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E968" w14:textId="77777777" w:rsidR="00D7096F" w:rsidRPr="00662F60" w:rsidRDefault="00984825"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14:anchorId="2AC64107" wp14:editId="12B96F28">
                <wp:simplePos x="0" y="0"/>
                <wp:positionH relativeFrom="column">
                  <wp:posOffset>27940</wp:posOffset>
                </wp:positionH>
                <wp:positionV relativeFrom="paragraph">
                  <wp:posOffset>-189865</wp:posOffset>
                </wp:positionV>
                <wp:extent cx="2503805" cy="418465"/>
                <wp:effectExtent l="0" t="76200" r="679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09BAC5D9" w14:textId="77777777" w:rsidR="00C33D5D" w:rsidRPr="009A58CF" w:rsidRDefault="00C33D5D"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5D44B9F2" w14:textId="77777777" w:rsidR="00C33D5D" w:rsidRPr="00B4714F" w:rsidRDefault="00C33D5D"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64107"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" fillcolor="#404040 [2429]" stroked="f" strokecolor="#f2f2f2 [3041]" strokeweight="3pt">
                <v:fill color2="#404040 [2429]" rotate="t" focusposition=".5,.5" focussize="" focus="100%" type="gradientRadial"/>
                <v:shadow on="t" color="#7f7f7f [1601]" opacity=".5" offset="6pt,-6pt"/>
                <v:textbox>
                  <w:txbxContent>
                    <w:p w14:paraId="09BAC5D9" w14:textId="77777777" w:rsidR="00C33D5D" w:rsidRPr="009A58CF" w:rsidRDefault="00C33D5D"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5D44B9F2" w14:textId="77777777" w:rsidR="00C33D5D" w:rsidRPr="00B4714F" w:rsidRDefault="00C33D5D"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14:anchorId="6EE9FB30" wp14:editId="21566058">
                <wp:simplePos x="0" y="0"/>
                <wp:positionH relativeFrom="column">
                  <wp:posOffset>3401060</wp:posOffset>
                </wp:positionH>
                <wp:positionV relativeFrom="paragraph">
                  <wp:posOffset>-263525</wp:posOffset>
                </wp:positionV>
                <wp:extent cx="3128645"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42351" w14:textId="77777777" w:rsidR="00C33D5D" w:rsidRPr="00B4714F" w:rsidRDefault="00C33D5D"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61CBA893" w14:textId="77777777" w:rsidR="00C33D5D" w:rsidRPr="00B4714F" w:rsidRDefault="00C33D5D"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FB30"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" fillcolor="#d8d8d8 [2732]" stroked="f">
                <v:textbox>
                  <w:txbxContent>
                    <w:p w14:paraId="48042351" w14:textId="77777777" w:rsidR="00C33D5D" w:rsidRPr="00B4714F" w:rsidRDefault="00C33D5D"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61CBA893" w14:textId="77777777" w:rsidR="00C33D5D" w:rsidRPr="00B4714F" w:rsidRDefault="00C33D5D"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14:paraId="5C0D1A77" w14:textId="77777777" w:rsidR="00D7096F" w:rsidRPr="00662F60" w:rsidRDefault="00D7096F" w:rsidP="00D7096F">
      <w:pPr>
        <w:pStyle w:val="Heading1"/>
        <w:keepNext/>
        <w:keepLines/>
        <w:widowControl/>
        <w:spacing w:after="9"/>
        <w:rPr>
          <w:rFonts w:cs="Arial"/>
          <w:b/>
          <w:bCs/>
          <w:sz w:val="22"/>
          <w:szCs w:val="22"/>
        </w:rPr>
      </w:pPr>
    </w:p>
    <w:p w14:paraId="7DBD1F58" w14:textId="77777777" w:rsidR="00D7096F" w:rsidRPr="00662F60" w:rsidRDefault="00D7096F" w:rsidP="00D7096F">
      <w:pPr>
        <w:pStyle w:val="Heading1"/>
        <w:keepNext/>
        <w:keepLines/>
        <w:widowControl/>
        <w:spacing w:after="9"/>
        <w:rPr>
          <w:rFonts w:cs="Arial"/>
          <w:b/>
          <w:bCs/>
          <w:sz w:val="22"/>
          <w:szCs w:val="22"/>
        </w:rPr>
      </w:pPr>
    </w:p>
    <w:tbl>
      <w:tblPr>
        <w:tblW w:w="0" w:type="auto"/>
        <w:tblBorders>
          <w:top w:val="single" w:sz="4" w:space="0" w:color="auto"/>
          <w:left w:val="single" w:sz="4" w:space="0" w:color="auto"/>
          <w:right w:val="single" w:sz="4" w:space="0" w:color="auto"/>
        </w:tblBorders>
        <w:tblLook w:val="0000" w:firstRow="0" w:lastRow="0" w:firstColumn="0" w:lastColumn="0" w:noHBand="0" w:noVBand="0"/>
      </w:tblPr>
      <w:tblGrid>
        <w:gridCol w:w="570"/>
        <w:gridCol w:w="486"/>
        <w:gridCol w:w="129"/>
        <w:gridCol w:w="171"/>
        <w:gridCol w:w="171"/>
        <w:gridCol w:w="171"/>
        <w:gridCol w:w="1001"/>
        <w:gridCol w:w="256"/>
        <w:gridCol w:w="1268"/>
        <w:gridCol w:w="1021"/>
        <w:gridCol w:w="342"/>
        <w:gridCol w:w="342"/>
        <w:gridCol w:w="646"/>
        <w:gridCol w:w="515"/>
        <w:gridCol w:w="463"/>
        <w:gridCol w:w="332"/>
        <w:gridCol w:w="1065"/>
        <w:gridCol w:w="1347"/>
      </w:tblGrid>
      <w:tr w:rsidR="00072D83" w:rsidRPr="00593663" w14:paraId="0DE1DB8D" w14:textId="77777777" w:rsidTr="00375ED3">
        <w:trPr>
          <w:trHeight w:val="261"/>
        </w:trPr>
        <w:tc>
          <w:tcPr>
            <w:tcW w:w="0" w:type="auto"/>
            <w:gridSpan w:val="2"/>
            <w:tcBorders>
              <w:top w:val="nil"/>
              <w:left w:val="nil"/>
              <w:bottom w:val="nil"/>
              <w:right w:val="nil"/>
            </w:tcBorders>
            <w:vAlign w:val="bottom"/>
          </w:tcPr>
          <w:p w14:paraId="5B68642F" w14:textId="14456149" w:rsidR="00072D83" w:rsidRPr="00593663" w:rsidRDefault="00072D83" w:rsidP="00072D83">
            <w:pPr>
              <w:rPr>
                <w:rFonts w:asciiTheme="minorHAnsi" w:hAnsiTheme="minorHAnsi"/>
                <w:b/>
                <w:sz w:val="20"/>
                <w:szCs w:val="20"/>
              </w:rPr>
            </w:pPr>
            <w:r w:rsidRPr="00593663">
              <w:rPr>
                <w:rFonts w:asciiTheme="minorHAnsi" w:hAnsiTheme="minorHAnsi"/>
                <w:b/>
                <w:sz w:val="20"/>
                <w:szCs w:val="20"/>
              </w:rPr>
              <w:t>Regular</w:t>
            </w:r>
            <w:r>
              <w:rPr>
                <w:rFonts w:asciiTheme="minorHAnsi" w:hAnsiTheme="minorHAnsi"/>
                <w:b/>
                <w:sz w:val="20"/>
                <w:szCs w:val="20"/>
              </w:rPr>
              <w:t xml:space="preserve">          </w:t>
            </w:r>
          </w:p>
        </w:tc>
        <w:tc>
          <w:tcPr>
            <w:tcW w:w="0" w:type="auto"/>
            <w:gridSpan w:val="4"/>
            <w:tcBorders>
              <w:top w:val="nil"/>
              <w:left w:val="nil"/>
              <w:bottom w:val="nil"/>
              <w:right w:val="nil"/>
            </w:tcBorders>
            <w:vAlign w:val="bottom"/>
          </w:tcPr>
          <w:p w14:paraId="4ED84A99" w14:textId="23A15415" w:rsidR="00072D83" w:rsidRPr="00593663" w:rsidRDefault="00072D83" w:rsidP="00072D83">
            <w:pPr>
              <w:rPr>
                <w:rFonts w:asciiTheme="minorHAnsi" w:hAnsiTheme="minorHAnsi"/>
                <w:b/>
                <w:sz w:val="20"/>
                <w:szCs w:val="20"/>
              </w:rPr>
            </w:pPr>
            <w:r>
              <w:rPr>
                <w:rFonts w:asciiTheme="minorHAnsi" w:hAnsiTheme="minorHAnsi"/>
                <w:b/>
                <w:sz w:val="20"/>
                <w:szCs w:val="20"/>
              </w:rPr>
              <w:fldChar w:fldCharType="begin">
                <w:ffData>
                  <w:name w:val=""/>
                  <w:enabled/>
                  <w:calcOnExit w:val="0"/>
                  <w:checkBox>
                    <w:sizeAuto/>
                    <w:default w:val="0"/>
                  </w:checkBox>
                </w:ffData>
              </w:fldChar>
            </w:r>
            <w:r>
              <w:rPr>
                <w:rFonts w:asciiTheme="minorHAnsi" w:hAnsiTheme="minorHAnsi"/>
                <w:b/>
                <w:sz w:val="20"/>
                <w:szCs w:val="20"/>
              </w:rPr>
              <w:instrText xml:space="preserve"> FORMCHECKBOX </w:instrText>
            </w:r>
            <w:r w:rsidR="00A465B5">
              <w:rPr>
                <w:rFonts w:asciiTheme="minorHAnsi" w:hAnsiTheme="minorHAnsi"/>
                <w:b/>
                <w:sz w:val="20"/>
                <w:szCs w:val="20"/>
              </w:rPr>
            </w:r>
            <w:r w:rsidR="00A465B5">
              <w:rPr>
                <w:rFonts w:asciiTheme="minorHAnsi" w:hAnsiTheme="minorHAnsi"/>
                <w:b/>
                <w:sz w:val="20"/>
                <w:szCs w:val="20"/>
              </w:rPr>
              <w:fldChar w:fldCharType="separate"/>
            </w:r>
            <w:r>
              <w:rPr>
                <w:rFonts w:asciiTheme="minorHAnsi" w:hAnsiTheme="minorHAnsi"/>
                <w:b/>
                <w:sz w:val="20"/>
                <w:szCs w:val="20"/>
              </w:rPr>
              <w:fldChar w:fldCharType="end"/>
            </w:r>
          </w:p>
        </w:tc>
        <w:tc>
          <w:tcPr>
            <w:tcW w:w="0" w:type="auto"/>
            <w:tcBorders>
              <w:top w:val="nil"/>
              <w:left w:val="nil"/>
              <w:bottom w:val="nil"/>
              <w:right w:val="nil"/>
            </w:tcBorders>
            <w:vAlign w:val="bottom"/>
          </w:tcPr>
          <w:p w14:paraId="5AB29C28" w14:textId="77777777" w:rsidR="00072D83" w:rsidRPr="00593663" w:rsidRDefault="00072D83" w:rsidP="00072D83">
            <w:pPr>
              <w:rPr>
                <w:rFonts w:asciiTheme="minorHAnsi" w:hAnsiTheme="minorHAnsi"/>
                <w:b/>
                <w:sz w:val="20"/>
                <w:szCs w:val="20"/>
              </w:rPr>
            </w:pPr>
          </w:p>
        </w:tc>
        <w:tc>
          <w:tcPr>
            <w:tcW w:w="0" w:type="auto"/>
            <w:gridSpan w:val="2"/>
            <w:tcBorders>
              <w:top w:val="nil"/>
              <w:left w:val="nil"/>
              <w:bottom w:val="nil"/>
              <w:right w:val="nil"/>
            </w:tcBorders>
            <w:vAlign w:val="bottom"/>
          </w:tcPr>
          <w:p w14:paraId="111D9CCD" w14:textId="77777777" w:rsidR="00072D83" w:rsidRPr="00593663" w:rsidRDefault="00072D83" w:rsidP="00072D83">
            <w:pPr>
              <w:ind w:left="56"/>
              <w:rPr>
                <w:rFonts w:asciiTheme="minorHAnsi" w:hAnsiTheme="minorHAnsi"/>
                <w:b/>
                <w:sz w:val="20"/>
                <w:szCs w:val="20"/>
              </w:rPr>
            </w:pPr>
            <w:r w:rsidRPr="00593663">
              <w:rPr>
                <w:rFonts w:asciiTheme="minorHAnsi" w:hAnsiTheme="minorHAnsi"/>
                <w:b/>
                <w:sz w:val="20"/>
                <w:szCs w:val="20"/>
              </w:rPr>
              <w:t>Time Requested:</w:t>
            </w:r>
          </w:p>
        </w:tc>
        <w:tc>
          <w:tcPr>
            <w:tcW w:w="0" w:type="auto"/>
            <w:gridSpan w:val="3"/>
            <w:tcBorders>
              <w:top w:val="nil"/>
              <w:left w:val="nil"/>
              <w:bottom w:val="single" w:sz="4" w:space="0" w:color="auto"/>
              <w:right w:val="nil"/>
            </w:tcBorders>
            <w:vAlign w:val="bottom"/>
          </w:tcPr>
          <w:p w14:paraId="38151806" w14:textId="7D1BBD75" w:rsidR="00072D83" w:rsidRPr="00593663" w:rsidRDefault="00072D83" w:rsidP="00072D83">
            <w:pPr>
              <w:rPr>
                <w:rFonts w:asciiTheme="minorHAnsi" w:hAnsiTheme="minorHAnsi"/>
                <w:b/>
                <w:sz w:val="20"/>
                <w:szCs w:val="20"/>
              </w:rPr>
            </w:pPr>
          </w:p>
        </w:tc>
        <w:tc>
          <w:tcPr>
            <w:tcW w:w="0" w:type="auto"/>
            <w:gridSpan w:val="4"/>
            <w:tcBorders>
              <w:top w:val="nil"/>
              <w:left w:val="nil"/>
              <w:bottom w:val="nil"/>
              <w:right w:val="nil"/>
            </w:tcBorders>
            <w:vAlign w:val="bottom"/>
          </w:tcPr>
          <w:p w14:paraId="1C4776D3" w14:textId="77777777" w:rsidR="00072D83" w:rsidRPr="00593663" w:rsidRDefault="00072D83" w:rsidP="00072D83">
            <w:pPr>
              <w:rPr>
                <w:rFonts w:asciiTheme="minorHAnsi" w:hAnsiTheme="minorHAnsi"/>
                <w:b/>
                <w:sz w:val="20"/>
                <w:szCs w:val="20"/>
              </w:rPr>
            </w:pPr>
            <w:r w:rsidRPr="00593663">
              <w:rPr>
                <w:rFonts w:asciiTheme="minorHAnsi" w:hAnsiTheme="minorHAnsi"/>
                <w:b/>
                <w:sz w:val="20"/>
                <w:szCs w:val="20"/>
              </w:rPr>
              <w:t>Meeting Date:</w:t>
            </w:r>
          </w:p>
        </w:tc>
        <w:tc>
          <w:tcPr>
            <w:tcW w:w="0" w:type="auto"/>
            <w:gridSpan w:val="2"/>
            <w:tcBorders>
              <w:top w:val="nil"/>
              <w:left w:val="nil"/>
              <w:bottom w:val="single" w:sz="4" w:space="0" w:color="auto"/>
              <w:right w:val="nil"/>
            </w:tcBorders>
            <w:vAlign w:val="bottom"/>
          </w:tcPr>
          <w:p w14:paraId="7CA62B8E" w14:textId="17B778EA" w:rsidR="00072D83" w:rsidRPr="00593663" w:rsidRDefault="000E09BD" w:rsidP="00072D83">
            <w:pPr>
              <w:rPr>
                <w:rFonts w:asciiTheme="minorHAnsi" w:hAnsiTheme="minorHAnsi"/>
                <w:b/>
                <w:sz w:val="20"/>
                <w:szCs w:val="20"/>
              </w:rPr>
            </w:pPr>
            <w:r>
              <w:rPr>
                <w:rFonts w:asciiTheme="minorHAnsi" w:hAnsiTheme="minorHAnsi"/>
                <w:b/>
                <w:sz w:val="20"/>
                <w:szCs w:val="20"/>
              </w:rPr>
              <w:t>2</w:t>
            </w:r>
            <w:r w:rsidR="00072D83">
              <w:rPr>
                <w:rFonts w:asciiTheme="minorHAnsi" w:hAnsiTheme="minorHAnsi"/>
                <w:b/>
                <w:sz w:val="20"/>
                <w:szCs w:val="20"/>
              </w:rPr>
              <w:t>/</w:t>
            </w:r>
            <w:r w:rsidR="00D57E44">
              <w:rPr>
                <w:rFonts w:asciiTheme="minorHAnsi" w:hAnsiTheme="minorHAnsi"/>
                <w:b/>
                <w:sz w:val="20"/>
                <w:szCs w:val="20"/>
              </w:rPr>
              <w:t>21</w:t>
            </w:r>
            <w:r w:rsidR="00072D83">
              <w:rPr>
                <w:rFonts w:asciiTheme="minorHAnsi" w:hAnsiTheme="minorHAnsi"/>
                <w:b/>
                <w:sz w:val="20"/>
                <w:szCs w:val="20"/>
              </w:rPr>
              <w:t>/23</w:t>
            </w:r>
          </w:p>
        </w:tc>
      </w:tr>
      <w:tr w:rsidR="00072D83" w:rsidRPr="00593663" w14:paraId="090CB7C0" w14:textId="77777777" w:rsidTr="00375ED3">
        <w:trPr>
          <w:trHeight w:val="264"/>
        </w:trPr>
        <w:tc>
          <w:tcPr>
            <w:tcW w:w="0" w:type="auto"/>
            <w:gridSpan w:val="18"/>
            <w:tcBorders>
              <w:top w:val="nil"/>
              <w:left w:val="nil"/>
              <w:right w:val="nil"/>
            </w:tcBorders>
            <w:vAlign w:val="bottom"/>
          </w:tcPr>
          <w:p w14:paraId="2CB07888" w14:textId="77777777" w:rsidR="00072D83" w:rsidRPr="008514F8" w:rsidRDefault="00072D83" w:rsidP="00072D83">
            <w:pPr>
              <w:rPr>
                <w:rFonts w:asciiTheme="minorHAnsi" w:hAnsiTheme="minorHAnsi"/>
                <w:b/>
                <w:i/>
                <w:sz w:val="16"/>
                <w:szCs w:val="16"/>
              </w:rPr>
            </w:pPr>
            <w:r w:rsidRPr="008514F8">
              <w:rPr>
                <w:rFonts w:asciiTheme="minorHAnsi" w:hAnsiTheme="minorHAnsi"/>
                <w:b/>
                <w:i/>
                <w:sz w:val="16"/>
                <w:szCs w:val="16"/>
              </w:rPr>
              <w:t>OR</w:t>
            </w:r>
          </w:p>
        </w:tc>
      </w:tr>
      <w:tr w:rsidR="00072D83" w:rsidRPr="00593663" w14:paraId="1B965DB6" w14:textId="77777777" w:rsidTr="00375ED3">
        <w:trPr>
          <w:trHeight w:val="251"/>
        </w:trPr>
        <w:tc>
          <w:tcPr>
            <w:tcW w:w="0" w:type="auto"/>
            <w:gridSpan w:val="3"/>
            <w:tcBorders>
              <w:top w:val="nil"/>
              <w:left w:val="nil"/>
              <w:bottom w:val="nil"/>
            </w:tcBorders>
            <w:vAlign w:val="bottom"/>
          </w:tcPr>
          <w:p w14:paraId="47F1F905" w14:textId="77777777" w:rsidR="00072D83" w:rsidRPr="00593663" w:rsidRDefault="00072D83" w:rsidP="00072D83">
            <w:pPr>
              <w:rPr>
                <w:rFonts w:asciiTheme="minorHAnsi" w:hAnsiTheme="minorHAnsi"/>
                <w:b/>
                <w:sz w:val="20"/>
                <w:szCs w:val="20"/>
              </w:rPr>
            </w:pPr>
            <w:r w:rsidRPr="00593663">
              <w:rPr>
                <w:rFonts w:asciiTheme="minorHAnsi" w:hAnsiTheme="minorHAnsi"/>
                <w:b/>
                <w:sz w:val="20"/>
                <w:szCs w:val="20"/>
              </w:rPr>
              <w:t>Consent</w:t>
            </w:r>
          </w:p>
        </w:tc>
        <w:tc>
          <w:tcPr>
            <w:tcW w:w="0" w:type="auto"/>
            <w:gridSpan w:val="3"/>
            <w:tcBorders>
              <w:top w:val="nil"/>
              <w:bottom w:val="nil"/>
            </w:tcBorders>
            <w:vAlign w:val="bottom"/>
          </w:tcPr>
          <w:p w14:paraId="28EB1E78" w14:textId="2F8302F4" w:rsidR="00072D83" w:rsidRPr="00593663" w:rsidRDefault="00072D83" w:rsidP="00072D8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1"/>
                  </w:checkBox>
                </w:ffData>
              </w:fldChar>
            </w:r>
            <w:bookmarkStart w:id="0" w:name="Check3"/>
            <w:r>
              <w:rPr>
                <w:rFonts w:asciiTheme="minorHAnsi" w:hAnsiTheme="minorHAnsi"/>
                <w:b/>
                <w:sz w:val="20"/>
                <w:szCs w:val="20"/>
              </w:rPr>
              <w:instrText xml:space="preserve"> FORMCHECKBOX </w:instrText>
            </w:r>
            <w:r w:rsidR="00A465B5">
              <w:rPr>
                <w:rFonts w:asciiTheme="minorHAnsi" w:hAnsiTheme="minorHAnsi"/>
                <w:b/>
                <w:sz w:val="20"/>
                <w:szCs w:val="20"/>
              </w:rPr>
            </w:r>
            <w:r w:rsidR="00A465B5">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0" w:type="auto"/>
            <w:gridSpan w:val="12"/>
            <w:tcBorders>
              <w:top w:val="nil"/>
              <w:bottom w:val="nil"/>
              <w:right w:val="nil"/>
            </w:tcBorders>
            <w:vAlign w:val="bottom"/>
          </w:tcPr>
          <w:p w14:paraId="5EFC996A" w14:textId="77777777" w:rsidR="00072D83" w:rsidRPr="00593663" w:rsidRDefault="00072D83" w:rsidP="00072D83">
            <w:pPr>
              <w:rPr>
                <w:rFonts w:asciiTheme="minorHAnsi" w:hAnsiTheme="minorHAnsi"/>
                <w:b/>
                <w:sz w:val="20"/>
                <w:szCs w:val="20"/>
              </w:rPr>
            </w:pPr>
          </w:p>
        </w:tc>
      </w:tr>
      <w:tr w:rsidR="00072D83" w:rsidRPr="00593663" w14:paraId="3539739D" w14:textId="77777777" w:rsidTr="00375ED3">
        <w:trPr>
          <w:trHeight w:val="272"/>
        </w:trPr>
        <w:tc>
          <w:tcPr>
            <w:tcW w:w="0" w:type="auto"/>
            <w:gridSpan w:val="8"/>
            <w:tcBorders>
              <w:top w:val="nil"/>
              <w:left w:val="nil"/>
            </w:tcBorders>
            <w:vAlign w:val="bottom"/>
          </w:tcPr>
          <w:p w14:paraId="7295DFAA" w14:textId="77777777" w:rsidR="00072D83" w:rsidRPr="00593663" w:rsidRDefault="00072D83" w:rsidP="00072D83">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0" w:type="auto"/>
            <w:gridSpan w:val="8"/>
            <w:tcBorders>
              <w:top w:val="nil"/>
              <w:bottom w:val="single" w:sz="4" w:space="0" w:color="auto"/>
            </w:tcBorders>
            <w:vAlign w:val="bottom"/>
          </w:tcPr>
          <w:p w14:paraId="7AB260B5" w14:textId="1CB08FBD" w:rsidR="00072D83" w:rsidRPr="00593663" w:rsidRDefault="00072D83" w:rsidP="00072D83">
            <w:pPr>
              <w:spacing w:before="120"/>
              <w:rPr>
                <w:rFonts w:asciiTheme="minorHAnsi" w:hAnsiTheme="minorHAnsi"/>
                <w:b/>
                <w:sz w:val="20"/>
                <w:szCs w:val="20"/>
              </w:rPr>
            </w:pPr>
            <w:r>
              <w:rPr>
                <w:rFonts w:asciiTheme="minorHAnsi" w:hAnsiTheme="minorHAnsi"/>
                <w:b/>
                <w:sz w:val="20"/>
                <w:szCs w:val="20"/>
              </w:rPr>
              <w:t>Mary Ann Hall, District Attorney</w:t>
            </w:r>
          </w:p>
        </w:tc>
        <w:tc>
          <w:tcPr>
            <w:tcW w:w="0" w:type="auto"/>
            <w:tcBorders>
              <w:top w:val="nil"/>
            </w:tcBorders>
            <w:vAlign w:val="bottom"/>
          </w:tcPr>
          <w:p w14:paraId="28350BF2" w14:textId="77777777" w:rsidR="00072D83" w:rsidRPr="00593663" w:rsidRDefault="00072D83" w:rsidP="00072D83">
            <w:pPr>
              <w:spacing w:before="120"/>
              <w:rPr>
                <w:rFonts w:asciiTheme="minorHAnsi" w:hAnsiTheme="minorHAnsi"/>
                <w:b/>
                <w:sz w:val="20"/>
                <w:szCs w:val="20"/>
              </w:rPr>
            </w:pPr>
            <w:r w:rsidRPr="00593663">
              <w:rPr>
                <w:rFonts w:asciiTheme="minorHAnsi" w:hAnsiTheme="minorHAnsi"/>
                <w:b/>
                <w:sz w:val="20"/>
                <w:szCs w:val="20"/>
              </w:rPr>
              <w:t>Phone:</w:t>
            </w:r>
          </w:p>
        </w:tc>
        <w:tc>
          <w:tcPr>
            <w:tcW w:w="0" w:type="auto"/>
            <w:tcBorders>
              <w:top w:val="nil"/>
              <w:bottom w:val="single" w:sz="4" w:space="0" w:color="auto"/>
              <w:right w:val="nil"/>
            </w:tcBorders>
            <w:vAlign w:val="bottom"/>
          </w:tcPr>
          <w:p w14:paraId="16181710" w14:textId="341AFA2B" w:rsidR="00072D83" w:rsidRPr="00593663" w:rsidRDefault="00072D83" w:rsidP="00072D83">
            <w:pPr>
              <w:spacing w:before="120"/>
              <w:rPr>
                <w:rFonts w:asciiTheme="minorHAnsi" w:hAnsiTheme="minorHAnsi"/>
                <w:b/>
                <w:sz w:val="20"/>
                <w:szCs w:val="20"/>
              </w:rPr>
            </w:pPr>
            <w:r>
              <w:rPr>
                <w:rFonts w:asciiTheme="minorHAnsi" w:hAnsiTheme="minorHAnsi"/>
                <w:b/>
                <w:sz w:val="20"/>
                <w:szCs w:val="20"/>
              </w:rPr>
              <w:t>842-8131</w:t>
            </w:r>
          </w:p>
        </w:tc>
      </w:tr>
      <w:tr w:rsidR="00072D83" w:rsidRPr="00593663" w14:paraId="76757F38" w14:textId="77777777" w:rsidTr="00375ED3">
        <w:trPr>
          <w:trHeight w:val="328"/>
        </w:trPr>
        <w:tc>
          <w:tcPr>
            <w:tcW w:w="0" w:type="auto"/>
            <w:gridSpan w:val="4"/>
            <w:tcBorders>
              <w:left w:val="nil"/>
              <w:right w:val="nil"/>
            </w:tcBorders>
            <w:vAlign w:val="bottom"/>
          </w:tcPr>
          <w:p w14:paraId="78152DB7" w14:textId="77777777" w:rsidR="00072D83" w:rsidRPr="00593663" w:rsidRDefault="00072D83" w:rsidP="00072D83">
            <w:pPr>
              <w:spacing w:before="120"/>
              <w:rPr>
                <w:rFonts w:asciiTheme="minorHAnsi" w:hAnsiTheme="minorHAnsi"/>
                <w:b/>
                <w:sz w:val="20"/>
                <w:szCs w:val="20"/>
              </w:rPr>
            </w:pPr>
            <w:r>
              <w:rPr>
                <w:rFonts w:asciiTheme="minorHAnsi" w:hAnsiTheme="minorHAnsi"/>
                <w:b/>
                <w:sz w:val="20"/>
                <w:szCs w:val="20"/>
              </w:rPr>
              <w:t>Address:</w:t>
            </w:r>
          </w:p>
        </w:tc>
        <w:tc>
          <w:tcPr>
            <w:tcW w:w="0" w:type="auto"/>
            <w:gridSpan w:val="14"/>
            <w:tcBorders>
              <w:top w:val="nil"/>
              <w:left w:val="nil"/>
              <w:bottom w:val="single" w:sz="4" w:space="0" w:color="auto"/>
              <w:right w:val="nil"/>
            </w:tcBorders>
            <w:vAlign w:val="bottom"/>
          </w:tcPr>
          <w:p w14:paraId="5F87C3F5" w14:textId="68B92389" w:rsidR="00072D83" w:rsidRPr="00593663" w:rsidRDefault="00F13236" w:rsidP="00072D83">
            <w:pPr>
              <w:spacing w:before="120"/>
              <w:rPr>
                <w:rFonts w:asciiTheme="minorHAnsi" w:hAnsiTheme="minorHAnsi"/>
                <w:b/>
                <w:sz w:val="20"/>
                <w:szCs w:val="20"/>
              </w:rPr>
            </w:pPr>
            <w:r>
              <w:rPr>
                <w:rFonts w:asciiTheme="minorHAnsi" w:hAnsiTheme="minorHAnsi"/>
                <w:b/>
                <w:sz w:val="20"/>
                <w:szCs w:val="20"/>
              </w:rPr>
              <w:t>311 Fourth Street, Room 204</w:t>
            </w:r>
            <w:r w:rsidR="00072D83">
              <w:rPr>
                <w:rFonts w:asciiTheme="minorHAnsi" w:hAnsiTheme="minorHAnsi"/>
                <w:b/>
                <w:sz w:val="20"/>
                <w:szCs w:val="20"/>
              </w:rPr>
              <w:t>, Yreka, CA 96097</w:t>
            </w:r>
          </w:p>
        </w:tc>
      </w:tr>
      <w:tr w:rsidR="00072D83" w:rsidRPr="00593663" w14:paraId="1BA881D3" w14:textId="77777777" w:rsidTr="00375ED3">
        <w:trPr>
          <w:trHeight w:val="304"/>
        </w:trPr>
        <w:tc>
          <w:tcPr>
            <w:tcW w:w="0" w:type="auto"/>
            <w:gridSpan w:val="7"/>
            <w:tcBorders>
              <w:left w:val="nil"/>
              <w:bottom w:val="nil"/>
            </w:tcBorders>
            <w:vAlign w:val="bottom"/>
          </w:tcPr>
          <w:p w14:paraId="149E72CB" w14:textId="77777777" w:rsidR="00072D83" w:rsidRPr="00593663" w:rsidRDefault="00072D83" w:rsidP="00072D83">
            <w:pPr>
              <w:spacing w:before="120"/>
              <w:rPr>
                <w:rFonts w:asciiTheme="minorHAnsi" w:hAnsiTheme="minorHAnsi"/>
                <w:b/>
                <w:sz w:val="20"/>
                <w:szCs w:val="20"/>
              </w:rPr>
            </w:pPr>
            <w:r>
              <w:rPr>
                <w:rFonts w:asciiTheme="minorHAnsi" w:hAnsiTheme="minorHAnsi"/>
                <w:b/>
                <w:sz w:val="20"/>
                <w:szCs w:val="20"/>
              </w:rPr>
              <w:t>Person Appearing/Title:</w:t>
            </w:r>
          </w:p>
        </w:tc>
        <w:tc>
          <w:tcPr>
            <w:tcW w:w="0" w:type="auto"/>
            <w:gridSpan w:val="11"/>
            <w:tcBorders>
              <w:top w:val="nil"/>
              <w:bottom w:val="single" w:sz="4" w:space="0" w:color="auto"/>
              <w:right w:val="nil"/>
            </w:tcBorders>
            <w:vAlign w:val="bottom"/>
          </w:tcPr>
          <w:p w14:paraId="1DA69B82" w14:textId="1EE0B05F" w:rsidR="00072D83" w:rsidRPr="00593663" w:rsidRDefault="00072D83" w:rsidP="00072D83">
            <w:pPr>
              <w:spacing w:before="120"/>
              <w:rPr>
                <w:rFonts w:asciiTheme="minorHAnsi" w:hAnsiTheme="minorHAnsi"/>
                <w:b/>
                <w:sz w:val="20"/>
                <w:szCs w:val="20"/>
              </w:rPr>
            </w:pPr>
          </w:p>
        </w:tc>
      </w:tr>
      <w:tr w:rsidR="00072D83" w:rsidRPr="00593663" w14:paraId="7059E330" w14:textId="77777777" w:rsidTr="00375ED3">
        <w:trPr>
          <w:trHeight w:val="260"/>
        </w:trPr>
        <w:tc>
          <w:tcPr>
            <w:tcW w:w="0" w:type="auto"/>
            <w:gridSpan w:val="18"/>
            <w:tcBorders>
              <w:top w:val="nil"/>
              <w:left w:val="nil"/>
              <w:bottom w:val="single" w:sz="4" w:space="0" w:color="auto"/>
              <w:right w:val="nil"/>
            </w:tcBorders>
            <w:vAlign w:val="bottom"/>
          </w:tcPr>
          <w:p w14:paraId="2A894CF4" w14:textId="77777777" w:rsidR="00072D83" w:rsidRPr="00593663" w:rsidRDefault="00072D83" w:rsidP="00072D83">
            <w:pPr>
              <w:spacing w:before="120"/>
              <w:rPr>
                <w:rFonts w:asciiTheme="minorHAnsi" w:hAnsiTheme="minorHAnsi"/>
                <w:b/>
                <w:sz w:val="20"/>
                <w:szCs w:val="20"/>
              </w:rPr>
            </w:pPr>
            <w:r>
              <w:rPr>
                <w:rFonts w:asciiTheme="minorHAnsi" w:hAnsiTheme="minorHAnsi"/>
                <w:b/>
                <w:sz w:val="20"/>
                <w:szCs w:val="20"/>
              </w:rPr>
              <w:t>Subject/Summary of Issue:</w:t>
            </w:r>
          </w:p>
        </w:tc>
      </w:tr>
      <w:tr w:rsidR="00072D83" w:rsidRPr="00593663" w14:paraId="7560D83A" w14:textId="77777777" w:rsidTr="00375ED3">
        <w:trPr>
          <w:cantSplit/>
          <w:trHeight w:hRule="exact" w:val="3079"/>
        </w:trPr>
        <w:tc>
          <w:tcPr>
            <w:tcW w:w="0" w:type="auto"/>
            <w:gridSpan w:val="18"/>
            <w:tcBorders>
              <w:top w:val="single" w:sz="4" w:space="0" w:color="auto"/>
              <w:bottom w:val="single" w:sz="4" w:space="0" w:color="auto"/>
            </w:tcBorders>
          </w:tcPr>
          <w:p w14:paraId="436D8B45" w14:textId="213C3CFF" w:rsidR="00072D83" w:rsidRPr="000E09BD" w:rsidRDefault="00072D83" w:rsidP="00072D83">
            <w:pPr>
              <w:rPr>
                <w:rFonts w:cs="Arial"/>
                <w:sz w:val="16"/>
                <w:szCs w:val="16"/>
              </w:rPr>
            </w:pPr>
            <w:r w:rsidRPr="000E09BD">
              <w:rPr>
                <w:rFonts w:cs="Arial"/>
                <w:sz w:val="16"/>
                <w:szCs w:val="16"/>
              </w:rPr>
              <w:t xml:space="preserve">Possible action regarding establishment of budget and purpose of Local Innovation Subaccount. </w:t>
            </w:r>
          </w:p>
          <w:p w14:paraId="5C84A005" w14:textId="77777777" w:rsidR="00072D83" w:rsidRPr="000E09BD" w:rsidRDefault="00072D83" w:rsidP="00072D83">
            <w:pPr>
              <w:rPr>
                <w:rFonts w:cs="Arial"/>
                <w:sz w:val="16"/>
                <w:szCs w:val="16"/>
              </w:rPr>
            </w:pPr>
          </w:p>
          <w:p w14:paraId="66FBC45E" w14:textId="77777777" w:rsidR="00072D83" w:rsidRPr="000E09BD" w:rsidRDefault="00072D83" w:rsidP="00072D83">
            <w:pPr>
              <w:rPr>
                <w:rFonts w:cs="Arial"/>
                <w:sz w:val="16"/>
                <w:szCs w:val="16"/>
              </w:rPr>
            </w:pPr>
            <w:r w:rsidRPr="000E09BD">
              <w:rPr>
                <w:rFonts w:cs="Arial"/>
                <w:sz w:val="16"/>
                <w:szCs w:val="16"/>
              </w:rPr>
              <w:t>Pursuant to Government Code Section 30029.07 (b), the county treasurer or other appropriate official is required to create a Local Innovation Subaccount and transfer 10 percent from of the moneys received during a fiscal year from each of the following state accounts:</w:t>
            </w:r>
          </w:p>
          <w:p w14:paraId="63A94135" w14:textId="77777777" w:rsidR="00072D83" w:rsidRPr="000E09BD" w:rsidRDefault="00072D83" w:rsidP="00072D83">
            <w:pPr>
              <w:rPr>
                <w:rFonts w:cs="Arial"/>
                <w:sz w:val="16"/>
                <w:szCs w:val="16"/>
              </w:rPr>
            </w:pPr>
            <w:r w:rsidRPr="000E09BD">
              <w:rPr>
                <w:rFonts w:cs="Arial"/>
                <w:sz w:val="16"/>
                <w:szCs w:val="16"/>
              </w:rPr>
              <w:t xml:space="preserve">   (1) The Trial Court Security Growth Special Account.</w:t>
            </w:r>
          </w:p>
          <w:p w14:paraId="6F378024" w14:textId="77777777" w:rsidR="00072D83" w:rsidRPr="000E09BD" w:rsidRDefault="00072D83" w:rsidP="00072D83">
            <w:pPr>
              <w:rPr>
                <w:rFonts w:cs="Arial"/>
                <w:sz w:val="16"/>
                <w:szCs w:val="16"/>
              </w:rPr>
            </w:pPr>
            <w:r w:rsidRPr="000E09BD">
              <w:rPr>
                <w:rFonts w:cs="Arial"/>
                <w:sz w:val="16"/>
                <w:szCs w:val="16"/>
              </w:rPr>
              <w:t xml:space="preserve">   (2) The Community Corrections Growth Special Account.</w:t>
            </w:r>
          </w:p>
          <w:p w14:paraId="3F3BE8E1" w14:textId="77777777" w:rsidR="00072D83" w:rsidRPr="000E09BD" w:rsidRDefault="00072D83" w:rsidP="00072D83">
            <w:pPr>
              <w:rPr>
                <w:rFonts w:cs="Arial"/>
                <w:sz w:val="16"/>
                <w:szCs w:val="16"/>
              </w:rPr>
            </w:pPr>
            <w:r w:rsidRPr="000E09BD">
              <w:rPr>
                <w:rFonts w:cs="Arial"/>
                <w:sz w:val="16"/>
                <w:szCs w:val="16"/>
              </w:rPr>
              <w:t xml:space="preserve">   (3) The District Attorney and Public Defender Growth Special Account.</w:t>
            </w:r>
          </w:p>
          <w:p w14:paraId="7861C6B1" w14:textId="77777777" w:rsidR="00072D83" w:rsidRPr="000E09BD" w:rsidRDefault="00072D83" w:rsidP="00072D83">
            <w:pPr>
              <w:rPr>
                <w:rFonts w:cs="Arial"/>
                <w:sz w:val="16"/>
                <w:szCs w:val="16"/>
              </w:rPr>
            </w:pPr>
            <w:r w:rsidRPr="000E09BD">
              <w:rPr>
                <w:rFonts w:cs="Arial"/>
                <w:sz w:val="16"/>
                <w:szCs w:val="16"/>
              </w:rPr>
              <w:t xml:space="preserve">   (4) The Juvenile Justice Growth Special Account.</w:t>
            </w:r>
          </w:p>
          <w:p w14:paraId="5A107507" w14:textId="77777777" w:rsidR="00072D83" w:rsidRPr="000E09BD" w:rsidRDefault="00072D83" w:rsidP="00072D83">
            <w:pPr>
              <w:rPr>
                <w:sz w:val="16"/>
                <w:szCs w:val="16"/>
              </w:rPr>
            </w:pPr>
            <w:r w:rsidRPr="000E09BD">
              <w:rPr>
                <w:sz w:val="16"/>
                <w:szCs w:val="16"/>
              </w:rPr>
              <w:t xml:space="preserve">Pursuant to GC 30025(f)(15), the Board of Supervisors has the authority to spend the funds as it would any funds in the subaccount.  It is intended to promote local innovation. </w:t>
            </w:r>
          </w:p>
          <w:p w14:paraId="446669C8" w14:textId="77777777" w:rsidR="00072D83" w:rsidRPr="000E09BD" w:rsidRDefault="00072D83" w:rsidP="00072D83">
            <w:pPr>
              <w:rPr>
                <w:sz w:val="16"/>
                <w:szCs w:val="16"/>
              </w:rPr>
            </w:pPr>
          </w:p>
          <w:p w14:paraId="47FC7F5A" w14:textId="0D5E3080" w:rsidR="000E09BD" w:rsidRPr="000E09BD" w:rsidRDefault="000E09BD" w:rsidP="000E09BD">
            <w:pPr>
              <w:rPr>
                <w:sz w:val="16"/>
                <w:szCs w:val="16"/>
              </w:rPr>
            </w:pPr>
            <w:r w:rsidRPr="000E09BD">
              <w:rPr>
                <w:sz w:val="16"/>
                <w:szCs w:val="16"/>
              </w:rPr>
              <w:t>The Siskiyou County District Attorney seeks the approval of the Board of Supervisors to designate the portion of the Local Innovation Subaccount</w:t>
            </w:r>
            <w:r w:rsidR="004D7DCA">
              <w:rPr>
                <w:sz w:val="16"/>
                <w:szCs w:val="16"/>
              </w:rPr>
              <w:t xml:space="preserve"> 20/21FY and 21/22FY </w:t>
            </w:r>
            <w:r w:rsidRPr="000E09BD">
              <w:rPr>
                <w:sz w:val="16"/>
                <w:szCs w:val="16"/>
              </w:rPr>
              <w:t>Growth Funds to be utilized for investigative services in support of the purposes and aims of the Public Safety Realignment Act (AB 109) of 2011, the Community Corrections Partnership, and the aligned programs within the Office of the District Attorney.</w:t>
            </w:r>
            <w:r>
              <w:rPr>
                <w:sz w:val="16"/>
                <w:szCs w:val="16"/>
              </w:rPr>
              <w:t xml:space="preserve"> </w:t>
            </w:r>
            <w:r w:rsidRPr="000E09BD">
              <w:rPr>
                <w:sz w:val="16"/>
                <w:szCs w:val="16"/>
              </w:rPr>
              <w:t xml:space="preserve">The request it to utilize </w:t>
            </w:r>
            <w:r w:rsidR="004D7DCA">
              <w:rPr>
                <w:sz w:val="16"/>
                <w:szCs w:val="16"/>
              </w:rPr>
              <w:t>$102,700</w:t>
            </w:r>
            <w:r w:rsidRPr="000E09BD">
              <w:rPr>
                <w:sz w:val="16"/>
                <w:szCs w:val="16"/>
              </w:rPr>
              <w:t xml:space="preserve"> for the time period beginning July 1, 2022, until the funds are expended.</w:t>
            </w:r>
          </w:p>
          <w:p w14:paraId="3CAE6ED2" w14:textId="77777777" w:rsidR="000E09BD" w:rsidRDefault="000E09BD" w:rsidP="000E09BD"/>
          <w:p w14:paraId="14C0D39F" w14:textId="0ADE40F0" w:rsidR="000E09BD" w:rsidRPr="000E09BD" w:rsidRDefault="000E09BD" w:rsidP="000E09BD">
            <w:pPr>
              <w:rPr>
                <w:sz w:val="16"/>
                <w:szCs w:val="16"/>
              </w:rPr>
            </w:pPr>
          </w:p>
          <w:p w14:paraId="797A4F51" w14:textId="77777777" w:rsidR="00072D83" w:rsidRPr="000E09BD" w:rsidRDefault="00072D83" w:rsidP="00072D83">
            <w:pPr>
              <w:rPr>
                <w:sz w:val="16"/>
                <w:szCs w:val="16"/>
              </w:rPr>
            </w:pPr>
          </w:p>
          <w:p w14:paraId="6441D700" w14:textId="77777777" w:rsidR="00072D83" w:rsidRPr="000E09BD" w:rsidRDefault="00072D83" w:rsidP="00072D83">
            <w:pPr>
              <w:rPr>
                <w:sz w:val="16"/>
                <w:szCs w:val="16"/>
              </w:rPr>
            </w:pPr>
          </w:p>
          <w:p w14:paraId="4CE20F83" w14:textId="77777777" w:rsidR="00072D83" w:rsidRPr="000E09BD" w:rsidRDefault="00072D83" w:rsidP="00072D83">
            <w:pPr>
              <w:rPr>
                <w:sz w:val="16"/>
                <w:szCs w:val="16"/>
              </w:rPr>
            </w:pPr>
          </w:p>
          <w:p w14:paraId="1779FFBD" w14:textId="77777777" w:rsidR="00072D83" w:rsidRPr="000E09BD" w:rsidRDefault="00072D83" w:rsidP="00072D83">
            <w:pPr>
              <w:rPr>
                <w:sz w:val="16"/>
                <w:szCs w:val="16"/>
              </w:rPr>
            </w:pPr>
          </w:p>
          <w:p w14:paraId="3E54C5C2" w14:textId="77777777" w:rsidR="00072D83" w:rsidRPr="000E09BD" w:rsidRDefault="00072D83" w:rsidP="00072D83">
            <w:pPr>
              <w:rPr>
                <w:sz w:val="16"/>
                <w:szCs w:val="16"/>
              </w:rPr>
            </w:pPr>
          </w:p>
          <w:p w14:paraId="553383FC" w14:textId="77777777" w:rsidR="00072D83" w:rsidRPr="000E09BD" w:rsidRDefault="00072D83" w:rsidP="00072D83">
            <w:pPr>
              <w:rPr>
                <w:sz w:val="16"/>
                <w:szCs w:val="16"/>
              </w:rPr>
            </w:pPr>
          </w:p>
          <w:p w14:paraId="345B3297" w14:textId="77777777" w:rsidR="00072D83" w:rsidRPr="000E09BD" w:rsidRDefault="00072D83" w:rsidP="00072D83">
            <w:pPr>
              <w:rPr>
                <w:rFonts w:asciiTheme="minorHAnsi" w:hAnsiTheme="minorHAnsi"/>
                <w:sz w:val="16"/>
                <w:szCs w:val="16"/>
              </w:rPr>
            </w:pPr>
          </w:p>
          <w:p w14:paraId="29B08EBE" w14:textId="77777777" w:rsidR="00072D83" w:rsidRPr="000E09BD" w:rsidRDefault="00072D83" w:rsidP="00072D83">
            <w:pPr>
              <w:rPr>
                <w:rFonts w:asciiTheme="minorHAnsi" w:hAnsiTheme="minorHAnsi"/>
                <w:sz w:val="16"/>
                <w:szCs w:val="16"/>
              </w:rPr>
            </w:pPr>
          </w:p>
        </w:tc>
      </w:tr>
      <w:tr w:rsidR="00072D83" w:rsidRPr="00593663" w14:paraId="77A9B7AA" w14:textId="77777777" w:rsidTr="00375ED3">
        <w:trPr>
          <w:cantSplit/>
          <w:trHeight w:hRule="exact" w:val="334"/>
        </w:trPr>
        <w:tc>
          <w:tcPr>
            <w:tcW w:w="0" w:type="auto"/>
            <w:gridSpan w:val="18"/>
            <w:tcBorders>
              <w:top w:val="single" w:sz="4" w:space="0" w:color="auto"/>
              <w:left w:val="nil"/>
              <w:bottom w:val="single" w:sz="4" w:space="0" w:color="auto"/>
              <w:right w:val="nil"/>
            </w:tcBorders>
          </w:tcPr>
          <w:p w14:paraId="1F5414AB" w14:textId="77777777" w:rsidR="00072D83" w:rsidRPr="00375ED3" w:rsidRDefault="00072D83" w:rsidP="00072D83">
            <w:pPr>
              <w:spacing w:before="120"/>
              <w:rPr>
                <w:rFonts w:asciiTheme="minorHAnsi" w:hAnsiTheme="minorHAnsi"/>
                <w:b/>
                <w:sz w:val="16"/>
                <w:szCs w:val="16"/>
              </w:rPr>
            </w:pPr>
            <w:r w:rsidRPr="00375ED3">
              <w:rPr>
                <w:rFonts w:asciiTheme="minorHAnsi" w:hAnsiTheme="minorHAnsi"/>
                <w:b/>
                <w:sz w:val="16"/>
                <w:szCs w:val="16"/>
              </w:rPr>
              <w:t>Financial Impact:</w:t>
            </w:r>
          </w:p>
        </w:tc>
      </w:tr>
      <w:tr w:rsidR="00072D83" w:rsidRPr="00593663" w14:paraId="16DC8779" w14:textId="77777777" w:rsidTr="00375ED3">
        <w:trPr>
          <w:cantSplit/>
          <w:trHeight w:hRule="exact" w:val="415"/>
        </w:trPr>
        <w:tc>
          <w:tcPr>
            <w:tcW w:w="0" w:type="auto"/>
            <w:tcBorders>
              <w:top w:val="single" w:sz="4" w:space="0" w:color="auto"/>
              <w:left w:val="single" w:sz="4" w:space="0" w:color="auto"/>
              <w:bottom w:val="single" w:sz="4" w:space="0" w:color="auto"/>
            </w:tcBorders>
          </w:tcPr>
          <w:p w14:paraId="44F7E2E7" w14:textId="77777777" w:rsidR="00072D83" w:rsidRDefault="00072D83" w:rsidP="00072D83">
            <w:pPr>
              <w:spacing w:before="120"/>
              <w:rPr>
                <w:rFonts w:asciiTheme="minorHAnsi" w:hAnsiTheme="minorHAnsi"/>
                <w:b/>
                <w:sz w:val="20"/>
                <w:szCs w:val="20"/>
              </w:rPr>
            </w:pPr>
            <w:r>
              <w:rPr>
                <w:rFonts w:asciiTheme="minorHAnsi" w:hAnsiTheme="minorHAnsi"/>
                <w:b/>
                <w:sz w:val="20"/>
                <w:szCs w:val="20"/>
              </w:rPr>
              <w:t>NO</w:t>
            </w:r>
          </w:p>
        </w:tc>
        <w:tc>
          <w:tcPr>
            <w:tcW w:w="0" w:type="auto"/>
            <w:tcBorders>
              <w:top w:val="single" w:sz="4" w:space="0" w:color="auto"/>
              <w:bottom w:val="single" w:sz="4" w:space="0" w:color="auto"/>
            </w:tcBorders>
          </w:tcPr>
          <w:p w14:paraId="74C8925B" w14:textId="77777777" w:rsidR="00072D83" w:rsidRDefault="00072D83" w:rsidP="00072D83">
            <w:pPr>
              <w:spacing w:before="120"/>
              <w:rPr>
                <w:rFonts w:asciiTheme="minorHAnsi" w:hAnsiTheme="minorHAnsi"/>
                <w:b/>
                <w:sz w:val="20"/>
                <w:szCs w:val="20"/>
              </w:rPr>
            </w:pPr>
          </w:p>
        </w:tc>
        <w:tc>
          <w:tcPr>
            <w:tcW w:w="0" w:type="auto"/>
            <w:gridSpan w:val="16"/>
            <w:tcBorders>
              <w:top w:val="single" w:sz="4" w:space="0" w:color="auto"/>
              <w:bottom w:val="single" w:sz="4" w:space="0" w:color="auto"/>
              <w:right w:val="single" w:sz="4" w:space="0" w:color="auto"/>
            </w:tcBorders>
          </w:tcPr>
          <w:p w14:paraId="4DA3901D" w14:textId="77777777" w:rsidR="00072D83" w:rsidRPr="00A231FE" w:rsidRDefault="00072D83" w:rsidP="00072D83">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sz w:val="18"/>
                <w:szCs w:val="18"/>
              </w:rPr>
              <w:t> </w:t>
            </w:r>
            <w:r>
              <w:rPr>
                <w:rFonts w:asciiTheme="minorHAnsi" w:hAnsiTheme="minorHAnsi"/>
                <w:sz w:val="18"/>
                <w:szCs w:val="18"/>
              </w:rPr>
              <w:t> </w:t>
            </w:r>
            <w:r>
              <w:rPr>
                <w:rFonts w:asciiTheme="minorHAnsi" w:hAnsiTheme="minorHAnsi"/>
                <w:sz w:val="18"/>
                <w:szCs w:val="18"/>
              </w:rPr>
              <w:t> </w:t>
            </w:r>
            <w:r>
              <w:rPr>
                <w:rFonts w:asciiTheme="minorHAnsi" w:hAnsiTheme="minorHAnsi"/>
                <w:sz w:val="18"/>
                <w:szCs w:val="18"/>
              </w:rPr>
              <w:t> </w:t>
            </w:r>
            <w:r>
              <w:rPr>
                <w:rFonts w:asciiTheme="minorHAnsi" w:hAnsiTheme="minorHAnsi"/>
                <w:sz w:val="18"/>
                <w:szCs w:val="18"/>
              </w:rPr>
              <w:t> </w:t>
            </w:r>
            <w:r>
              <w:rPr>
                <w:rFonts w:asciiTheme="minorHAnsi" w:hAnsiTheme="minorHAnsi"/>
                <w:sz w:val="18"/>
                <w:szCs w:val="18"/>
              </w:rPr>
              <w:fldChar w:fldCharType="end"/>
            </w:r>
          </w:p>
        </w:tc>
      </w:tr>
      <w:tr w:rsidR="00072D83" w:rsidRPr="00593663" w14:paraId="4188942A" w14:textId="77777777" w:rsidTr="00375ED3">
        <w:trPr>
          <w:cantSplit/>
          <w:trHeight w:hRule="exact" w:val="415"/>
        </w:trPr>
        <w:tc>
          <w:tcPr>
            <w:tcW w:w="0" w:type="auto"/>
            <w:tcBorders>
              <w:top w:val="single" w:sz="4" w:space="0" w:color="auto"/>
              <w:bottom w:val="single" w:sz="4" w:space="0" w:color="auto"/>
            </w:tcBorders>
          </w:tcPr>
          <w:p w14:paraId="2545E5C1" w14:textId="77777777" w:rsidR="00072D83" w:rsidRDefault="00072D83" w:rsidP="00072D83">
            <w:pPr>
              <w:spacing w:before="120"/>
              <w:rPr>
                <w:rFonts w:asciiTheme="minorHAnsi" w:hAnsiTheme="minorHAnsi"/>
                <w:b/>
                <w:sz w:val="20"/>
                <w:szCs w:val="20"/>
              </w:rPr>
            </w:pPr>
            <w:r>
              <w:rPr>
                <w:rFonts w:asciiTheme="minorHAnsi" w:hAnsiTheme="minorHAnsi"/>
                <w:b/>
                <w:sz w:val="20"/>
                <w:szCs w:val="20"/>
              </w:rPr>
              <w:t>YES</w:t>
            </w:r>
          </w:p>
        </w:tc>
        <w:tc>
          <w:tcPr>
            <w:tcW w:w="0" w:type="auto"/>
            <w:tcBorders>
              <w:top w:val="single" w:sz="4" w:space="0" w:color="auto"/>
              <w:bottom w:val="single" w:sz="4" w:space="0" w:color="auto"/>
            </w:tcBorders>
          </w:tcPr>
          <w:p w14:paraId="058BEAD1" w14:textId="77777777" w:rsidR="00072D83" w:rsidRDefault="00072D83" w:rsidP="00072D8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1"/>
                  </w:checkBox>
                </w:ffData>
              </w:fldChar>
            </w:r>
            <w:bookmarkStart w:id="1" w:name="Check5"/>
            <w:r>
              <w:rPr>
                <w:rFonts w:asciiTheme="minorHAnsi" w:hAnsiTheme="minorHAnsi"/>
                <w:sz w:val="18"/>
                <w:szCs w:val="18"/>
              </w:rPr>
              <w:instrText xml:space="preserve"> FORMCHECKBOX </w:instrText>
            </w:r>
            <w:r w:rsidR="00A465B5">
              <w:rPr>
                <w:rFonts w:asciiTheme="minorHAnsi" w:hAnsiTheme="minorHAnsi"/>
                <w:sz w:val="18"/>
                <w:szCs w:val="18"/>
              </w:rPr>
            </w:r>
            <w:r w:rsidR="00A465B5">
              <w:rPr>
                <w:rFonts w:asciiTheme="minorHAnsi" w:hAnsiTheme="minorHAnsi"/>
                <w:sz w:val="18"/>
                <w:szCs w:val="18"/>
              </w:rPr>
              <w:fldChar w:fldCharType="separate"/>
            </w:r>
            <w:r>
              <w:rPr>
                <w:rFonts w:asciiTheme="minorHAnsi" w:hAnsiTheme="minorHAnsi"/>
                <w:sz w:val="18"/>
                <w:szCs w:val="18"/>
              </w:rPr>
              <w:fldChar w:fldCharType="end"/>
            </w:r>
            <w:bookmarkEnd w:id="1"/>
          </w:p>
        </w:tc>
        <w:tc>
          <w:tcPr>
            <w:tcW w:w="0" w:type="auto"/>
            <w:gridSpan w:val="16"/>
            <w:tcBorders>
              <w:top w:val="single" w:sz="4" w:space="0" w:color="auto"/>
              <w:bottom w:val="single" w:sz="4" w:space="0" w:color="auto"/>
            </w:tcBorders>
          </w:tcPr>
          <w:p w14:paraId="63BC1543" w14:textId="77777777" w:rsidR="00072D83" w:rsidRPr="00A231FE" w:rsidRDefault="00072D83" w:rsidP="00072D83">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072D83" w:rsidRPr="00593663" w14:paraId="747B64CC" w14:textId="77777777" w:rsidTr="00375ED3">
        <w:trPr>
          <w:cantSplit/>
          <w:trHeight w:val="315"/>
        </w:trPr>
        <w:tc>
          <w:tcPr>
            <w:tcW w:w="0" w:type="auto"/>
            <w:gridSpan w:val="6"/>
            <w:tcBorders>
              <w:top w:val="single" w:sz="4" w:space="0" w:color="auto"/>
            </w:tcBorders>
            <w:vAlign w:val="center"/>
          </w:tcPr>
          <w:p w14:paraId="2FA8ED85" w14:textId="77777777" w:rsidR="00072D83" w:rsidRPr="00270599" w:rsidRDefault="00072D83" w:rsidP="00072D83">
            <w:pPr>
              <w:spacing w:before="120"/>
              <w:rPr>
                <w:rFonts w:asciiTheme="minorHAnsi" w:hAnsiTheme="minorHAnsi"/>
                <w:sz w:val="18"/>
                <w:szCs w:val="18"/>
              </w:rPr>
            </w:pPr>
            <w:r>
              <w:rPr>
                <w:rFonts w:asciiTheme="minorHAnsi" w:hAnsiTheme="minorHAnsi"/>
                <w:sz w:val="18"/>
                <w:szCs w:val="18"/>
              </w:rPr>
              <w:t>Amount:</w:t>
            </w:r>
          </w:p>
        </w:tc>
        <w:tc>
          <w:tcPr>
            <w:tcW w:w="0" w:type="auto"/>
            <w:tcBorders>
              <w:top w:val="single" w:sz="4" w:space="0" w:color="auto"/>
              <w:bottom w:val="single" w:sz="4" w:space="0" w:color="auto"/>
            </w:tcBorders>
            <w:vAlign w:val="center"/>
          </w:tcPr>
          <w:p w14:paraId="7EACCE1F" w14:textId="42C99454" w:rsidR="00072D83" w:rsidRDefault="00072D83" w:rsidP="00072D83">
            <w:pPr>
              <w:spacing w:before="120"/>
              <w:rPr>
                <w:rFonts w:asciiTheme="minorHAnsi" w:hAnsiTheme="minorHAnsi"/>
                <w:sz w:val="18"/>
                <w:szCs w:val="18"/>
              </w:rPr>
            </w:pPr>
            <w:r>
              <w:rPr>
                <w:rFonts w:asciiTheme="minorHAnsi" w:hAnsiTheme="minorHAnsi"/>
                <w:sz w:val="18"/>
                <w:szCs w:val="18"/>
              </w:rPr>
              <w:t>$1</w:t>
            </w:r>
            <w:r w:rsidR="00D85B79">
              <w:rPr>
                <w:rFonts w:asciiTheme="minorHAnsi" w:hAnsiTheme="minorHAnsi"/>
                <w:sz w:val="18"/>
                <w:szCs w:val="18"/>
              </w:rPr>
              <w:t>02,700</w:t>
            </w:r>
          </w:p>
        </w:tc>
        <w:tc>
          <w:tcPr>
            <w:tcW w:w="0" w:type="auto"/>
            <w:tcBorders>
              <w:top w:val="single" w:sz="4" w:space="0" w:color="auto"/>
            </w:tcBorders>
            <w:vAlign w:val="center"/>
          </w:tcPr>
          <w:p w14:paraId="466C6E0D" w14:textId="77777777" w:rsidR="00072D83" w:rsidRPr="00270599" w:rsidRDefault="00072D83" w:rsidP="00072D83">
            <w:pPr>
              <w:spacing w:before="120"/>
              <w:rPr>
                <w:rFonts w:asciiTheme="minorHAnsi" w:hAnsiTheme="minorHAnsi"/>
                <w:sz w:val="18"/>
                <w:szCs w:val="18"/>
              </w:rPr>
            </w:pPr>
          </w:p>
        </w:tc>
        <w:tc>
          <w:tcPr>
            <w:tcW w:w="0" w:type="auto"/>
            <w:tcBorders>
              <w:top w:val="single" w:sz="4" w:space="0" w:color="auto"/>
            </w:tcBorders>
            <w:vAlign w:val="center"/>
          </w:tcPr>
          <w:p w14:paraId="48C6CD0D" w14:textId="77777777" w:rsidR="00072D83" w:rsidRPr="00270599" w:rsidRDefault="00072D83" w:rsidP="00072D83">
            <w:pPr>
              <w:spacing w:before="120"/>
              <w:rPr>
                <w:rFonts w:asciiTheme="minorHAnsi" w:hAnsiTheme="minorHAnsi"/>
                <w:sz w:val="18"/>
                <w:szCs w:val="18"/>
              </w:rPr>
            </w:pPr>
          </w:p>
        </w:tc>
        <w:tc>
          <w:tcPr>
            <w:tcW w:w="0" w:type="auto"/>
            <w:gridSpan w:val="2"/>
            <w:tcBorders>
              <w:top w:val="single" w:sz="4" w:space="0" w:color="auto"/>
              <w:bottom w:val="nil"/>
            </w:tcBorders>
            <w:vAlign w:val="center"/>
          </w:tcPr>
          <w:p w14:paraId="0DB54DE2" w14:textId="77777777" w:rsidR="00072D83" w:rsidRDefault="00072D83" w:rsidP="00072D83">
            <w:pPr>
              <w:spacing w:before="120"/>
              <w:rPr>
                <w:rFonts w:asciiTheme="minorHAnsi" w:hAnsiTheme="minorHAnsi"/>
                <w:sz w:val="18"/>
                <w:szCs w:val="18"/>
              </w:rPr>
            </w:pPr>
          </w:p>
        </w:tc>
        <w:tc>
          <w:tcPr>
            <w:tcW w:w="0" w:type="auto"/>
            <w:gridSpan w:val="7"/>
            <w:tcBorders>
              <w:top w:val="single" w:sz="4" w:space="0" w:color="auto"/>
            </w:tcBorders>
            <w:vAlign w:val="center"/>
          </w:tcPr>
          <w:p w14:paraId="7F7988A0" w14:textId="77777777" w:rsidR="00072D83" w:rsidRDefault="00072D83" w:rsidP="00072D83">
            <w:pPr>
              <w:spacing w:before="120"/>
              <w:rPr>
                <w:rFonts w:asciiTheme="minorHAnsi" w:hAnsiTheme="minorHAnsi"/>
                <w:sz w:val="20"/>
                <w:szCs w:val="20"/>
              </w:rPr>
            </w:pPr>
          </w:p>
        </w:tc>
      </w:tr>
      <w:tr w:rsidR="00D85B79" w:rsidRPr="00593663" w14:paraId="556FBA4A" w14:textId="77777777" w:rsidTr="00375ED3">
        <w:trPr>
          <w:cantSplit/>
          <w:trHeight w:val="315"/>
        </w:trPr>
        <w:tc>
          <w:tcPr>
            <w:tcW w:w="0" w:type="auto"/>
            <w:gridSpan w:val="6"/>
            <w:vAlign w:val="center"/>
          </w:tcPr>
          <w:p w14:paraId="3CD6DDEC" w14:textId="77777777" w:rsidR="00072D83" w:rsidRPr="00270599" w:rsidRDefault="00072D83" w:rsidP="00072D83">
            <w:pPr>
              <w:spacing w:before="120"/>
              <w:rPr>
                <w:rFonts w:asciiTheme="minorHAnsi" w:hAnsiTheme="minorHAnsi"/>
                <w:sz w:val="18"/>
                <w:szCs w:val="18"/>
              </w:rPr>
            </w:pPr>
            <w:r w:rsidRPr="00270599">
              <w:rPr>
                <w:rFonts w:asciiTheme="minorHAnsi" w:hAnsiTheme="minorHAnsi"/>
                <w:sz w:val="18"/>
                <w:szCs w:val="18"/>
              </w:rPr>
              <w:t xml:space="preserve">Fund: </w:t>
            </w:r>
          </w:p>
        </w:tc>
        <w:tc>
          <w:tcPr>
            <w:tcW w:w="0" w:type="auto"/>
            <w:tcBorders>
              <w:top w:val="single" w:sz="4" w:space="0" w:color="auto"/>
              <w:bottom w:val="single" w:sz="4" w:space="0" w:color="auto"/>
            </w:tcBorders>
            <w:vAlign w:val="center"/>
          </w:tcPr>
          <w:p w14:paraId="1A0C6B4C" w14:textId="77777777" w:rsidR="00072D83" w:rsidRPr="00270599" w:rsidRDefault="00072D83" w:rsidP="00072D83">
            <w:pPr>
              <w:spacing w:before="120"/>
              <w:rPr>
                <w:rFonts w:asciiTheme="minorHAnsi" w:hAnsiTheme="minorHAnsi"/>
                <w:sz w:val="18"/>
                <w:szCs w:val="18"/>
              </w:rPr>
            </w:pPr>
            <w:r>
              <w:rPr>
                <w:rFonts w:asciiTheme="minorHAnsi" w:hAnsiTheme="minorHAnsi"/>
                <w:sz w:val="18"/>
                <w:szCs w:val="18"/>
              </w:rPr>
              <w:t>2118</w:t>
            </w:r>
          </w:p>
        </w:tc>
        <w:tc>
          <w:tcPr>
            <w:tcW w:w="0" w:type="auto"/>
            <w:vAlign w:val="center"/>
          </w:tcPr>
          <w:p w14:paraId="697CFDCD" w14:textId="77777777" w:rsidR="00072D83" w:rsidRPr="00270599" w:rsidRDefault="00072D83" w:rsidP="00072D83">
            <w:pPr>
              <w:spacing w:before="120"/>
              <w:rPr>
                <w:rFonts w:asciiTheme="minorHAnsi" w:hAnsiTheme="minorHAnsi"/>
                <w:sz w:val="18"/>
                <w:szCs w:val="18"/>
              </w:rPr>
            </w:pPr>
          </w:p>
        </w:tc>
        <w:tc>
          <w:tcPr>
            <w:tcW w:w="0" w:type="auto"/>
            <w:tcBorders>
              <w:right w:val="nil"/>
            </w:tcBorders>
            <w:vAlign w:val="center"/>
          </w:tcPr>
          <w:p w14:paraId="7B218E57" w14:textId="77777777" w:rsidR="00072D83" w:rsidRPr="00270599" w:rsidRDefault="00072D83" w:rsidP="00072D83">
            <w:pPr>
              <w:spacing w:before="120"/>
              <w:rPr>
                <w:rFonts w:asciiTheme="minorHAnsi" w:hAnsiTheme="minorHAnsi"/>
                <w:sz w:val="18"/>
                <w:szCs w:val="18"/>
              </w:rPr>
            </w:pPr>
            <w:r w:rsidRPr="00270599">
              <w:rPr>
                <w:rFonts w:asciiTheme="minorHAnsi" w:hAnsiTheme="minorHAnsi"/>
                <w:sz w:val="18"/>
                <w:szCs w:val="18"/>
              </w:rPr>
              <w:t>Description:</w:t>
            </w:r>
          </w:p>
        </w:tc>
        <w:tc>
          <w:tcPr>
            <w:tcW w:w="0" w:type="auto"/>
            <w:gridSpan w:val="2"/>
            <w:tcBorders>
              <w:top w:val="nil"/>
              <w:left w:val="nil"/>
              <w:bottom w:val="single" w:sz="4" w:space="0" w:color="auto"/>
              <w:right w:val="nil"/>
            </w:tcBorders>
            <w:vAlign w:val="center"/>
          </w:tcPr>
          <w:p w14:paraId="515E9CE3" w14:textId="77777777" w:rsidR="00072D83" w:rsidRPr="00270599" w:rsidRDefault="00072D83" w:rsidP="00072D83">
            <w:pPr>
              <w:spacing w:before="120"/>
              <w:rPr>
                <w:rFonts w:asciiTheme="minorHAnsi" w:hAnsiTheme="minorHAnsi"/>
                <w:sz w:val="18"/>
                <w:szCs w:val="18"/>
              </w:rPr>
            </w:pPr>
            <w:r>
              <w:rPr>
                <w:rFonts w:asciiTheme="minorHAnsi" w:hAnsiTheme="minorHAnsi"/>
                <w:sz w:val="18"/>
                <w:szCs w:val="18"/>
              </w:rPr>
              <w:t>Local Innovation</w:t>
            </w:r>
          </w:p>
        </w:tc>
        <w:tc>
          <w:tcPr>
            <w:tcW w:w="0" w:type="auto"/>
            <w:gridSpan w:val="2"/>
            <w:tcBorders>
              <w:left w:val="nil"/>
              <w:right w:val="nil"/>
            </w:tcBorders>
            <w:vAlign w:val="center"/>
          </w:tcPr>
          <w:p w14:paraId="35B57EEA" w14:textId="77777777" w:rsidR="00072D83" w:rsidRPr="00096E88" w:rsidRDefault="00072D83" w:rsidP="00072D83">
            <w:pPr>
              <w:spacing w:before="120"/>
              <w:rPr>
                <w:rFonts w:asciiTheme="minorHAnsi" w:hAnsiTheme="minorHAnsi"/>
                <w:sz w:val="20"/>
                <w:szCs w:val="20"/>
              </w:rPr>
            </w:pPr>
            <w:r>
              <w:rPr>
                <w:rFonts w:asciiTheme="minorHAnsi" w:hAnsiTheme="minorHAnsi"/>
                <w:sz w:val="20"/>
                <w:szCs w:val="20"/>
              </w:rPr>
              <w:t>Org.:</w:t>
            </w:r>
          </w:p>
        </w:tc>
        <w:tc>
          <w:tcPr>
            <w:tcW w:w="0" w:type="auto"/>
            <w:gridSpan w:val="2"/>
            <w:tcBorders>
              <w:top w:val="nil"/>
              <w:left w:val="nil"/>
              <w:bottom w:val="single" w:sz="4" w:space="0" w:color="auto"/>
              <w:right w:val="nil"/>
            </w:tcBorders>
            <w:vAlign w:val="center"/>
          </w:tcPr>
          <w:p w14:paraId="0ED2B7AB" w14:textId="77777777" w:rsidR="00072D83" w:rsidRPr="004242AC" w:rsidRDefault="00072D83" w:rsidP="00072D83">
            <w:pPr>
              <w:spacing w:before="120"/>
              <w:ind w:left="96"/>
              <w:rPr>
                <w:rFonts w:asciiTheme="minorHAnsi" w:hAnsiTheme="minorHAnsi"/>
                <w:sz w:val="20"/>
                <w:szCs w:val="20"/>
              </w:rPr>
            </w:pPr>
            <w:r>
              <w:rPr>
                <w:rFonts w:asciiTheme="minorHAnsi" w:hAnsiTheme="minorHAnsi"/>
                <w:sz w:val="18"/>
                <w:szCs w:val="18"/>
              </w:rPr>
              <w:t>203103</w:t>
            </w:r>
          </w:p>
        </w:tc>
        <w:tc>
          <w:tcPr>
            <w:tcW w:w="0" w:type="auto"/>
            <w:gridSpan w:val="2"/>
            <w:tcBorders>
              <w:top w:val="nil"/>
              <w:left w:val="nil"/>
              <w:right w:val="nil"/>
            </w:tcBorders>
            <w:vAlign w:val="center"/>
          </w:tcPr>
          <w:p w14:paraId="44DCDABC" w14:textId="77777777" w:rsidR="00072D83" w:rsidRPr="00096E88" w:rsidRDefault="00072D83" w:rsidP="00072D83">
            <w:pPr>
              <w:spacing w:before="120"/>
              <w:ind w:left="129"/>
              <w:rPr>
                <w:rFonts w:asciiTheme="minorHAnsi" w:hAnsiTheme="minorHAnsi"/>
                <w:sz w:val="20"/>
                <w:szCs w:val="20"/>
              </w:rPr>
            </w:pPr>
            <w:r>
              <w:rPr>
                <w:rFonts w:asciiTheme="minorHAnsi" w:hAnsiTheme="minorHAnsi"/>
                <w:sz w:val="18"/>
                <w:szCs w:val="18"/>
              </w:rPr>
              <w:t>Description:</w:t>
            </w:r>
          </w:p>
        </w:tc>
        <w:tc>
          <w:tcPr>
            <w:tcW w:w="0" w:type="auto"/>
            <w:tcBorders>
              <w:top w:val="nil"/>
              <w:left w:val="nil"/>
              <w:bottom w:val="single" w:sz="4" w:space="0" w:color="auto"/>
            </w:tcBorders>
            <w:vAlign w:val="center"/>
          </w:tcPr>
          <w:p w14:paraId="67C0404D" w14:textId="77777777" w:rsidR="00072D83" w:rsidRPr="00096E88" w:rsidRDefault="00072D83" w:rsidP="00072D83">
            <w:pPr>
              <w:spacing w:before="120"/>
              <w:ind w:left="150"/>
              <w:rPr>
                <w:rFonts w:asciiTheme="minorHAnsi" w:hAnsiTheme="minorHAnsi"/>
                <w:sz w:val="20"/>
                <w:szCs w:val="20"/>
              </w:rPr>
            </w:pPr>
            <w:r>
              <w:rPr>
                <w:rFonts w:asciiTheme="minorHAnsi" w:hAnsiTheme="minorHAnsi"/>
                <w:sz w:val="18"/>
                <w:szCs w:val="18"/>
              </w:rPr>
              <w:t>Local Innovation</w:t>
            </w:r>
          </w:p>
        </w:tc>
      </w:tr>
      <w:tr w:rsidR="00072D83" w:rsidRPr="00593663" w14:paraId="7E0A3236" w14:textId="77777777" w:rsidTr="00375ED3">
        <w:trPr>
          <w:cantSplit/>
          <w:trHeight w:hRule="exact" w:val="361"/>
        </w:trPr>
        <w:tc>
          <w:tcPr>
            <w:tcW w:w="0" w:type="auto"/>
            <w:gridSpan w:val="6"/>
          </w:tcPr>
          <w:p w14:paraId="3A4A8D70" w14:textId="77777777" w:rsidR="00072D83" w:rsidRPr="00270599" w:rsidRDefault="00072D83" w:rsidP="00072D83">
            <w:pPr>
              <w:spacing w:before="120"/>
              <w:rPr>
                <w:rFonts w:asciiTheme="minorHAnsi" w:hAnsiTheme="minorHAnsi"/>
                <w:sz w:val="18"/>
                <w:szCs w:val="18"/>
              </w:rPr>
            </w:pPr>
            <w:r>
              <w:rPr>
                <w:rFonts w:asciiTheme="minorHAnsi" w:hAnsiTheme="minorHAnsi"/>
                <w:sz w:val="18"/>
                <w:szCs w:val="18"/>
              </w:rPr>
              <w:t>Account:</w:t>
            </w:r>
          </w:p>
        </w:tc>
        <w:tc>
          <w:tcPr>
            <w:tcW w:w="0" w:type="auto"/>
            <w:tcBorders>
              <w:top w:val="single" w:sz="4" w:space="0" w:color="auto"/>
              <w:bottom w:val="single" w:sz="4" w:space="0" w:color="auto"/>
            </w:tcBorders>
          </w:tcPr>
          <w:p w14:paraId="5920D262" w14:textId="32B6E9D4" w:rsidR="00072D83" w:rsidRPr="00270599" w:rsidRDefault="00072D83" w:rsidP="00072D83">
            <w:pPr>
              <w:spacing w:before="120"/>
              <w:rPr>
                <w:rFonts w:asciiTheme="minorHAnsi" w:hAnsiTheme="minorHAnsi"/>
                <w:sz w:val="18"/>
                <w:szCs w:val="18"/>
              </w:rPr>
            </w:pPr>
            <w:r>
              <w:rPr>
                <w:rFonts w:asciiTheme="minorHAnsi" w:hAnsiTheme="minorHAnsi"/>
                <w:sz w:val="18"/>
                <w:szCs w:val="18"/>
              </w:rPr>
              <w:t>795000</w:t>
            </w:r>
          </w:p>
        </w:tc>
        <w:tc>
          <w:tcPr>
            <w:tcW w:w="0" w:type="auto"/>
          </w:tcPr>
          <w:p w14:paraId="5B33EB7E" w14:textId="77777777" w:rsidR="00072D83" w:rsidRPr="00270599" w:rsidRDefault="00072D83" w:rsidP="00072D83">
            <w:pPr>
              <w:spacing w:before="120"/>
              <w:rPr>
                <w:rFonts w:asciiTheme="minorHAnsi" w:hAnsiTheme="minorHAnsi"/>
                <w:sz w:val="18"/>
                <w:szCs w:val="18"/>
              </w:rPr>
            </w:pPr>
          </w:p>
        </w:tc>
        <w:tc>
          <w:tcPr>
            <w:tcW w:w="0" w:type="auto"/>
            <w:tcBorders>
              <w:right w:val="nil"/>
            </w:tcBorders>
          </w:tcPr>
          <w:p w14:paraId="71DE1E35" w14:textId="77777777" w:rsidR="00072D83" w:rsidRPr="00270599" w:rsidRDefault="00072D83" w:rsidP="00072D83">
            <w:pPr>
              <w:spacing w:before="120"/>
              <w:rPr>
                <w:rFonts w:asciiTheme="minorHAnsi" w:hAnsiTheme="minorHAnsi"/>
                <w:sz w:val="18"/>
                <w:szCs w:val="18"/>
              </w:rPr>
            </w:pPr>
            <w:r w:rsidRPr="00270599">
              <w:rPr>
                <w:rFonts w:asciiTheme="minorHAnsi" w:hAnsiTheme="minorHAnsi"/>
                <w:sz w:val="18"/>
                <w:szCs w:val="18"/>
              </w:rPr>
              <w:t>Description:</w:t>
            </w:r>
          </w:p>
        </w:tc>
        <w:tc>
          <w:tcPr>
            <w:tcW w:w="0" w:type="auto"/>
            <w:gridSpan w:val="2"/>
            <w:tcBorders>
              <w:top w:val="single" w:sz="4" w:space="0" w:color="auto"/>
              <w:left w:val="nil"/>
              <w:bottom w:val="single" w:sz="4" w:space="0" w:color="auto"/>
              <w:right w:val="nil"/>
            </w:tcBorders>
          </w:tcPr>
          <w:p w14:paraId="7139C47F" w14:textId="7BDE54DA" w:rsidR="00072D83" w:rsidRPr="00270599" w:rsidRDefault="00072D83" w:rsidP="00072D83">
            <w:pPr>
              <w:spacing w:before="120"/>
              <w:rPr>
                <w:rFonts w:asciiTheme="minorHAnsi" w:hAnsiTheme="minorHAnsi"/>
                <w:sz w:val="18"/>
                <w:szCs w:val="18"/>
              </w:rPr>
            </w:pPr>
            <w:r>
              <w:rPr>
                <w:rFonts w:asciiTheme="minorHAnsi" w:hAnsiTheme="minorHAnsi"/>
                <w:sz w:val="18"/>
                <w:szCs w:val="18"/>
              </w:rPr>
              <w:t>Transfer Out</w:t>
            </w:r>
          </w:p>
        </w:tc>
        <w:tc>
          <w:tcPr>
            <w:tcW w:w="0" w:type="auto"/>
            <w:gridSpan w:val="7"/>
            <w:tcBorders>
              <w:left w:val="nil"/>
              <w:bottom w:val="nil"/>
            </w:tcBorders>
          </w:tcPr>
          <w:p w14:paraId="5034360B" w14:textId="77777777" w:rsidR="00072D83" w:rsidRPr="00096E88" w:rsidRDefault="00072D83" w:rsidP="00072D83">
            <w:pPr>
              <w:spacing w:before="120"/>
              <w:rPr>
                <w:rFonts w:asciiTheme="minorHAnsi" w:hAnsiTheme="minorHAnsi"/>
                <w:sz w:val="20"/>
                <w:szCs w:val="20"/>
              </w:rPr>
            </w:pPr>
          </w:p>
        </w:tc>
      </w:tr>
      <w:tr w:rsidR="00072D83" w:rsidRPr="00593663" w14:paraId="526DEADB" w14:textId="77777777" w:rsidTr="00375ED3">
        <w:trPr>
          <w:cantSplit/>
          <w:trHeight w:hRule="exact" w:val="361"/>
        </w:trPr>
        <w:tc>
          <w:tcPr>
            <w:tcW w:w="0" w:type="auto"/>
            <w:gridSpan w:val="6"/>
            <w:tcBorders>
              <w:bottom w:val="single" w:sz="4" w:space="0" w:color="auto"/>
            </w:tcBorders>
          </w:tcPr>
          <w:p w14:paraId="6835493C" w14:textId="77777777" w:rsidR="00072D83" w:rsidRPr="00270599" w:rsidRDefault="00072D83" w:rsidP="00072D83">
            <w:pPr>
              <w:spacing w:before="120"/>
              <w:rPr>
                <w:rFonts w:asciiTheme="minorHAnsi" w:hAnsiTheme="minorHAnsi"/>
                <w:sz w:val="18"/>
                <w:szCs w:val="18"/>
              </w:rPr>
            </w:pPr>
            <w:r>
              <w:rPr>
                <w:rFonts w:asciiTheme="minorHAnsi" w:hAnsiTheme="minorHAnsi"/>
                <w:sz w:val="18"/>
                <w:szCs w:val="18"/>
              </w:rPr>
              <w:t xml:space="preserve">Activity Code:  </w:t>
            </w:r>
          </w:p>
        </w:tc>
        <w:tc>
          <w:tcPr>
            <w:tcW w:w="0" w:type="auto"/>
            <w:tcBorders>
              <w:top w:val="single" w:sz="4" w:space="0" w:color="auto"/>
              <w:bottom w:val="single" w:sz="4" w:space="0" w:color="auto"/>
            </w:tcBorders>
          </w:tcPr>
          <w:p w14:paraId="5F477A4E" w14:textId="77777777" w:rsidR="00072D83" w:rsidRPr="00270599" w:rsidRDefault="00072D83" w:rsidP="00072D83">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2" w:name="Text10"/>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2"/>
          </w:p>
        </w:tc>
        <w:tc>
          <w:tcPr>
            <w:tcW w:w="0" w:type="auto"/>
            <w:tcBorders>
              <w:bottom w:val="single" w:sz="4" w:space="0" w:color="auto"/>
            </w:tcBorders>
          </w:tcPr>
          <w:p w14:paraId="542BF7AC" w14:textId="77777777" w:rsidR="00072D83" w:rsidRPr="00270599" w:rsidRDefault="00072D83" w:rsidP="00072D83">
            <w:pPr>
              <w:spacing w:before="120"/>
              <w:rPr>
                <w:rFonts w:asciiTheme="minorHAnsi" w:hAnsiTheme="minorHAnsi"/>
                <w:sz w:val="18"/>
                <w:szCs w:val="18"/>
              </w:rPr>
            </w:pPr>
          </w:p>
        </w:tc>
        <w:tc>
          <w:tcPr>
            <w:tcW w:w="0" w:type="auto"/>
            <w:tcBorders>
              <w:bottom w:val="single" w:sz="4" w:space="0" w:color="auto"/>
            </w:tcBorders>
          </w:tcPr>
          <w:p w14:paraId="35C96C8F" w14:textId="77777777" w:rsidR="00072D83" w:rsidRPr="00270599" w:rsidRDefault="00072D83" w:rsidP="00072D83">
            <w:pPr>
              <w:spacing w:before="120"/>
              <w:rPr>
                <w:rFonts w:asciiTheme="minorHAnsi" w:hAnsiTheme="minorHAnsi"/>
                <w:sz w:val="18"/>
                <w:szCs w:val="18"/>
              </w:rPr>
            </w:pPr>
            <w:r w:rsidRPr="00270599">
              <w:rPr>
                <w:rFonts w:asciiTheme="minorHAnsi" w:hAnsiTheme="minorHAnsi"/>
                <w:sz w:val="18"/>
                <w:szCs w:val="18"/>
              </w:rPr>
              <w:t>Description:</w:t>
            </w:r>
          </w:p>
        </w:tc>
        <w:tc>
          <w:tcPr>
            <w:tcW w:w="0" w:type="auto"/>
            <w:gridSpan w:val="2"/>
            <w:tcBorders>
              <w:top w:val="single" w:sz="4" w:space="0" w:color="auto"/>
              <w:bottom w:val="single" w:sz="4" w:space="0" w:color="auto"/>
            </w:tcBorders>
          </w:tcPr>
          <w:p w14:paraId="0B567315" w14:textId="77777777" w:rsidR="00072D83" w:rsidRPr="00270599" w:rsidRDefault="00072D83" w:rsidP="00072D83">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3" w:name="Text14"/>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3"/>
          </w:p>
        </w:tc>
        <w:tc>
          <w:tcPr>
            <w:tcW w:w="0" w:type="auto"/>
            <w:gridSpan w:val="7"/>
            <w:tcBorders>
              <w:top w:val="nil"/>
              <w:bottom w:val="nil"/>
              <w:right w:val="single" w:sz="4" w:space="0" w:color="auto"/>
            </w:tcBorders>
          </w:tcPr>
          <w:p w14:paraId="0E89AAE6" w14:textId="77777777" w:rsidR="00072D83" w:rsidRPr="00096E88" w:rsidRDefault="00072D83" w:rsidP="00072D83">
            <w:pPr>
              <w:spacing w:before="120"/>
              <w:rPr>
                <w:rFonts w:asciiTheme="minorHAnsi" w:hAnsiTheme="minorHAnsi"/>
                <w:sz w:val="20"/>
                <w:szCs w:val="20"/>
              </w:rPr>
            </w:pPr>
          </w:p>
        </w:tc>
      </w:tr>
      <w:tr w:rsidR="00072D83" w:rsidRPr="00593663" w14:paraId="39209154" w14:textId="77777777" w:rsidTr="00375ED3">
        <w:trPr>
          <w:cantSplit/>
          <w:trHeight w:hRule="exact" w:val="361"/>
        </w:trPr>
        <w:tc>
          <w:tcPr>
            <w:tcW w:w="0" w:type="auto"/>
            <w:gridSpan w:val="18"/>
            <w:tcBorders>
              <w:top w:val="single" w:sz="4" w:space="0" w:color="auto"/>
              <w:bottom w:val="single" w:sz="4" w:space="0" w:color="auto"/>
            </w:tcBorders>
          </w:tcPr>
          <w:p w14:paraId="5DD7C154" w14:textId="77777777" w:rsidR="00072D83" w:rsidRPr="009746DC" w:rsidRDefault="00072D83" w:rsidP="00072D83">
            <w:pPr>
              <w:spacing w:before="120"/>
              <w:rPr>
                <w:rFonts w:asciiTheme="minorHAnsi" w:hAnsiTheme="minorHAnsi"/>
                <w:sz w:val="18"/>
                <w:szCs w:val="18"/>
              </w:rPr>
            </w:pPr>
            <w:r w:rsidRPr="009746DC">
              <w:rPr>
                <w:rFonts w:asciiTheme="minorHAnsi" w:hAnsiTheme="minorHAnsi"/>
                <w:sz w:val="18"/>
                <w:szCs w:val="18"/>
              </w:rPr>
              <w:t xml:space="preserve">Local Preference:   YES    </w:t>
            </w:r>
            <w:r w:rsidRPr="009746DC">
              <w:rPr>
                <w:rFonts w:asciiTheme="minorHAnsi" w:hAnsiTheme="minorHAnsi"/>
                <w:sz w:val="18"/>
                <w:szCs w:val="18"/>
              </w:rPr>
              <w:fldChar w:fldCharType="begin">
                <w:ffData>
                  <w:name w:val="Check6"/>
                  <w:enabled/>
                  <w:calcOnExit w:val="0"/>
                  <w:checkBox>
                    <w:sizeAuto/>
                    <w:default w:val="0"/>
                  </w:checkBox>
                </w:ffData>
              </w:fldChar>
            </w:r>
            <w:bookmarkStart w:id="4" w:name="Check6"/>
            <w:r w:rsidRPr="009746DC">
              <w:rPr>
                <w:rFonts w:asciiTheme="minorHAnsi" w:hAnsiTheme="minorHAnsi"/>
                <w:sz w:val="18"/>
                <w:szCs w:val="18"/>
              </w:rPr>
              <w:instrText xml:space="preserve"> FORMCHECKBOX </w:instrText>
            </w:r>
            <w:r w:rsidR="00A465B5">
              <w:rPr>
                <w:rFonts w:asciiTheme="minorHAnsi" w:hAnsiTheme="minorHAnsi"/>
                <w:sz w:val="18"/>
                <w:szCs w:val="18"/>
              </w:rPr>
            </w:r>
            <w:r w:rsidR="00A465B5">
              <w:rPr>
                <w:rFonts w:asciiTheme="minorHAnsi" w:hAnsiTheme="minorHAnsi"/>
                <w:sz w:val="18"/>
                <w:szCs w:val="18"/>
              </w:rPr>
              <w:fldChar w:fldCharType="separate"/>
            </w:r>
            <w:r w:rsidRPr="009746DC">
              <w:rPr>
                <w:rFonts w:asciiTheme="minorHAnsi" w:hAnsiTheme="minorHAnsi"/>
                <w:sz w:val="18"/>
                <w:szCs w:val="18"/>
              </w:rPr>
              <w:fldChar w:fldCharType="end"/>
            </w:r>
            <w:bookmarkEnd w:id="4"/>
            <w:r w:rsidRPr="009746DC">
              <w:rPr>
                <w:rFonts w:asciiTheme="minorHAnsi" w:hAnsiTheme="minorHAnsi"/>
                <w:sz w:val="18"/>
                <w:szCs w:val="18"/>
              </w:rPr>
              <w:t xml:space="preserve">         NO  </w:t>
            </w:r>
            <w:r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A465B5">
              <w:rPr>
                <w:rFonts w:asciiTheme="minorHAnsi" w:hAnsiTheme="minorHAnsi"/>
                <w:sz w:val="18"/>
                <w:szCs w:val="18"/>
              </w:rPr>
            </w:r>
            <w:r w:rsidR="00A465B5">
              <w:rPr>
                <w:rFonts w:asciiTheme="minorHAnsi" w:hAnsiTheme="minorHAnsi"/>
                <w:sz w:val="18"/>
                <w:szCs w:val="18"/>
              </w:rPr>
              <w:fldChar w:fldCharType="separate"/>
            </w:r>
            <w:r w:rsidRPr="009746DC">
              <w:rPr>
                <w:rFonts w:asciiTheme="minorHAnsi" w:hAnsiTheme="minorHAnsi"/>
                <w:sz w:val="18"/>
                <w:szCs w:val="18"/>
              </w:rPr>
              <w:fldChar w:fldCharType="end"/>
            </w:r>
          </w:p>
        </w:tc>
      </w:tr>
      <w:tr w:rsidR="00072D83" w:rsidRPr="00593663" w14:paraId="4B38A487" w14:textId="77777777" w:rsidTr="00375ED3">
        <w:trPr>
          <w:cantSplit/>
          <w:trHeight w:hRule="exact" w:val="361"/>
        </w:trPr>
        <w:tc>
          <w:tcPr>
            <w:tcW w:w="0" w:type="auto"/>
            <w:gridSpan w:val="18"/>
            <w:tcBorders>
              <w:top w:val="single" w:sz="4" w:space="0" w:color="auto"/>
              <w:bottom w:val="nil"/>
            </w:tcBorders>
          </w:tcPr>
          <w:p w14:paraId="317406E1" w14:textId="77777777" w:rsidR="00072D83" w:rsidRPr="009746DC" w:rsidRDefault="00072D83" w:rsidP="00072D83">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Pr="009746DC">
              <w:rPr>
                <w:rFonts w:asciiTheme="minorHAnsi" w:hAnsiTheme="minorHAnsi"/>
                <w:sz w:val="18"/>
                <w:szCs w:val="18"/>
              </w:rPr>
              <w:t xml:space="preserve"> </w:t>
            </w:r>
            <w:r w:rsidRPr="009746DC">
              <w:rPr>
                <w:rFonts w:asciiTheme="minorHAnsi" w:hAnsiTheme="minorHAnsi"/>
                <w:sz w:val="18"/>
                <w:szCs w:val="18"/>
              </w:rPr>
              <w:fldChar w:fldCharType="begin">
                <w:ffData>
                  <w:name w:val="Text16"/>
                  <w:enabled/>
                  <w:calcOnExit w:val="0"/>
                  <w:textInput/>
                </w:ffData>
              </w:fldChar>
            </w:r>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sz w:val="18"/>
                <w:szCs w:val="18"/>
              </w:rPr>
              <w:fldChar w:fldCharType="end"/>
            </w:r>
          </w:p>
        </w:tc>
      </w:tr>
      <w:tr w:rsidR="00072D83" w:rsidRPr="00593663" w14:paraId="1CF3E98D" w14:textId="77777777" w:rsidTr="00375ED3">
        <w:trPr>
          <w:cantSplit/>
          <w:trHeight w:hRule="exact" w:val="297"/>
        </w:trPr>
        <w:tc>
          <w:tcPr>
            <w:tcW w:w="0" w:type="auto"/>
            <w:gridSpan w:val="18"/>
            <w:tcBorders>
              <w:top w:val="nil"/>
              <w:bottom w:val="single" w:sz="4" w:space="0" w:color="auto"/>
            </w:tcBorders>
          </w:tcPr>
          <w:p w14:paraId="570CB11F" w14:textId="77777777" w:rsidR="00072D83" w:rsidRPr="009746DC" w:rsidRDefault="00072D83" w:rsidP="00072D83">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5" w:name="Text16"/>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sz w:val="18"/>
                <w:szCs w:val="18"/>
              </w:rPr>
              <w:fldChar w:fldCharType="end"/>
            </w:r>
            <w:bookmarkEnd w:id="5"/>
          </w:p>
        </w:tc>
      </w:tr>
      <w:tr w:rsidR="00072D83" w:rsidRPr="00593663" w14:paraId="5FF9A7CB" w14:textId="77777777" w:rsidTr="00375ED3">
        <w:trPr>
          <w:cantSplit/>
          <w:trHeight w:hRule="exact" w:val="361"/>
        </w:trPr>
        <w:tc>
          <w:tcPr>
            <w:tcW w:w="0" w:type="auto"/>
            <w:gridSpan w:val="7"/>
            <w:tcBorders>
              <w:top w:val="single" w:sz="4" w:space="0" w:color="auto"/>
              <w:bottom w:val="nil"/>
            </w:tcBorders>
          </w:tcPr>
          <w:p w14:paraId="5453804B" w14:textId="77777777" w:rsidR="00072D83" w:rsidRDefault="00072D83" w:rsidP="00072D83">
            <w:pPr>
              <w:spacing w:before="120"/>
              <w:rPr>
                <w:rFonts w:asciiTheme="minorHAnsi" w:hAnsiTheme="minorHAnsi"/>
                <w:sz w:val="20"/>
                <w:szCs w:val="20"/>
              </w:rPr>
            </w:pPr>
            <w:r>
              <w:rPr>
                <w:rFonts w:asciiTheme="minorHAnsi" w:hAnsiTheme="minorHAnsi"/>
                <w:sz w:val="20"/>
                <w:szCs w:val="20"/>
              </w:rPr>
              <w:t>Additional Information:</w:t>
            </w:r>
          </w:p>
        </w:tc>
        <w:tc>
          <w:tcPr>
            <w:tcW w:w="0" w:type="auto"/>
            <w:gridSpan w:val="11"/>
            <w:tcBorders>
              <w:top w:val="single" w:sz="4" w:space="0" w:color="auto"/>
              <w:bottom w:val="nil"/>
            </w:tcBorders>
          </w:tcPr>
          <w:p w14:paraId="226D8E52" w14:textId="77777777" w:rsidR="00072D83" w:rsidRDefault="00072D83" w:rsidP="00072D83">
            <w:pPr>
              <w:spacing w:before="120"/>
              <w:rPr>
                <w:rFonts w:asciiTheme="minorHAnsi" w:hAnsiTheme="minorHAnsi"/>
                <w:sz w:val="20"/>
                <w:szCs w:val="20"/>
              </w:rPr>
            </w:pPr>
            <w:r>
              <w:rPr>
                <w:rFonts w:asciiTheme="minorHAnsi" w:hAnsiTheme="minorHAnsi"/>
                <w:sz w:val="20"/>
                <w:szCs w:val="20"/>
              </w:rPr>
              <w:fldChar w:fldCharType="begin">
                <w:ffData>
                  <w:name w:val="Text28"/>
                  <w:enabled/>
                  <w:calcOnExit w:val="0"/>
                  <w:textInput/>
                </w:ffData>
              </w:fldChar>
            </w:r>
            <w:bookmarkStart w:id="6" w:name="Text28"/>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6"/>
          </w:p>
        </w:tc>
      </w:tr>
      <w:tr w:rsidR="00072D83" w:rsidRPr="00593663" w14:paraId="2D9BB74F" w14:textId="77777777" w:rsidTr="00375ED3">
        <w:trPr>
          <w:cantSplit/>
          <w:trHeight w:hRule="exact" w:val="361"/>
        </w:trPr>
        <w:tc>
          <w:tcPr>
            <w:tcW w:w="0" w:type="auto"/>
            <w:gridSpan w:val="18"/>
            <w:tcBorders>
              <w:top w:val="nil"/>
              <w:bottom w:val="single" w:sz="4" w:space="0" w:color="auto"/>
            </w:tcBorders>
          </w:tcPr>
          <w:p w14:paraId="07A705F2" w14:textId="77777777" w:rsidR="00072D83" w:rsidRDefault="00072D83" w:rsidP="00072D83">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7" w:name="Text18"/>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7"/>
          </w:p>
        </w:tc>
      </w:tr>
      <w:tr w:rsidR="00072D83" w:rsidRPr="00593663" w14:paraId="593AD752" w14:textId="77777777" w:rsidTr="00072D83">
        <w:trPr>
          <w:cantSplit/>
          <w:trHeight w:hRule="exact" w:val="478"/>
        </w:trPr>
        <w:tc>
          <w:tcPr>
            <w:tcW w:w="0" w:type="auto"/>
            <w:gridSpan w:val="18"/>
            <w:tcBorders>
              <w:top w:val="single" w:sz="4" w:space="0" w:color="auto"/>
              <w:left w:val="nil"/>
              <w:bottom w:val="single" w:sz="4" w:space="0" w:color="auto"/>
              <w:right w:val="nil"/>
            </w:tcBorders>
          </w:tcPr>
          <w:p w14:paraId="49D4137C" w14:textId="77777777" w:rsidR="00072D83" w:rsidRPr="00D62338" w:rsidRDefault="00072D83" w:rsidP="00072D83">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67FC6851" w14:textId="77777777" w:rsidR="00072D83" w:rsidRDefault="00072D83" w:rsidP="00072D83">
            <w:pPr>
              <w:spacing w:before="120"/>
              <w:rPr>
                <w:rFonts w:asciiTheme="minorHAnsi" w:hAnsiTheme="minorHAnsi"/>
                <w:sz w:val="20"/>
                <w:szCs w:val="20"/>
              </w:rPr>
            </w:pPr>
          </w:p>
        </w:tc>
      </w:tr>
      <w:tr w:rsidR="00072D83" w:rsidRPr="00593663" w14:paraId="6053B6CB" w14:textId="77777777" w:rsidTr="00072D83">
        <w:trPr>
          <w:cantSplit/>
          <w:trHeight w:hRule="exact" w:val="1000"/>
        </w:trPr>
        <w:tc>
          <w:tcPr>
            <w:tcW w:w="0" w:type="auto"/>
            <w:gridSpan w:val="18"/>
            <w:tcBorders>
              <w:top w:val="single" w:sz="4" w:space="0" w:color="auto"/>
              <w:bottom w:val="single" w:sz="4" w:space="0" w:color="auto"/>
            </w:tcBorders>
          </w:tcPr>
          <w:p w14:paraId="1AA252EB" w14:textId="55B1A07F" w:rsidR="00072D83" w:rsidRPr="00072D83" w:rsidRDefault="00072D83" w:rsidP="00072D83">
            <w:pPr>
              <w:spacing w:before="120" w:after="120"/>
              <w:rPr>
                <w:rFonts w:asciiTheme="minorHAnsi" w:hAnsiTheme="minorHAnsi"/>
                <w:sz w:val="22"/>
                <w:szCs w:val="22"/>
              </w:rPr>
            </w:pPr>
            <w:r w:rsidRPr="00072D83">
              <w:rPr>
                <w:rFonts w:asciiTheme="minorHAnsi" w:hAnsiTheme="minorHAnsi"/>
                <w:sz w:val="22"/>
                <w:szCs w:val="22"/>
              </w:rPr>
              <w:t>Move to authorize the Auditor to establish budgets</w:t>
            </w:r>
            <w:r w:rsidRPr="00072D83">
              <w:rPr>
                <w:sz w:val="22"/>
                <w:szCs w:val="22"/>
              </w:rPr>
              <w:t xml:space="preserve"> </w:t>
            </w:r>
            <w:r w:rsidRPr="00072D83">
              <w:rPr>
                <w:rFonts w:asciiTheme="minorHAnsi" w:hAnsiTheme="minorHAnsi"/>
                <w:sz w:val="22"/>
                <w:szCs w:val="22"/>
              </w:rPr>
              <w:t>for the current fiscal year and</w:t>
            </w:r>
            <w:r w:rsidR="000E09BD">
              <w:rPr>
                <w:rFonts w:asciiTheme="minorHAnsi" w:hAnsiTheme="minorHAnsi"/>
                <w:sz w:val="22"/>
                <w:szCs w:val="22"/>
              </w:rPr>
              <w:t xml:space="preserve"> following fiscal years until $1</w:t>
            </w:r>
            <w:r w:rsidR="004D7DCA">
              <w:rPr>
                <w:rFonts w:asciiTheme="minorHAnsi" w:hAnsiTheme="minorHAnsi"/>
                <w:sz w:val="22"/>
                <w:szCs w:val="22"/>
              </w:rPr>
              <w:t>02,700</w:t>
            </w:r>
            <w:r w:rsidR="000E09BD">
              <w:rPr>
                <w:rFonts w:asciiTheme="minorHAnsi" w:hAnsiTheme="minorHAnsi"/>
                <w:sz w:val="22"/>
                <w:szCs w:val="22"/>
              </w:rPr>
              <w:t xml:space="preserve"> of Local Innovation Sub</w:t>
            </w:r>
            <w:r w:rsidR="008F7730">
              <w:rPr>
                <w:rFonts w:asciiTheme="minorHAnsi" w:hAnsiTheme="minorHAnsi"/>
                <w:sz w:val="22"/>
                <w:szCs w:val="22"/>
              </w:rPr>
              <w:t>a</w:t>
            </w:r>
            <w:r w:rsidR="000E09BD">
              <w:rPr>
                <w:rFonts w:asciiTheme="minorHAnsi" w:hAnsiTheme="minorHAnsi"/>
                <w:sz w:val="22"/>
                <w:szCs w:val="22"/>
              </w:rPr>
              <w:t>ccount</w:t>
            </w:r>
            <w:r w:rsidR="004D7DCA">
              <w:rPr>
                <w:rFonts w:asciiTheme="minorHAnsi" w:hAnsiTheme="minorHAnsi"/>
                <w:sz w:val="22"/>
                <w:szCs w:val="22"/>
              </w:rPr>
              <w:t xml:space="preserve"> 20/21FY and 21/22FY</w:t>
            </w:r>
            <w:r w:rsidR="000E09BD">
              <w:rPr>
                <w:rFonts w:asciiTheme="minorHAnsi" w:hAnsiTheme="minorHAnsi"/>
                <w:sz w:val="22"/>
                <w:szCs w:val="22"/>
              </w:rPr>
              <w:t xml:space="preserve"> </w:t>
            </w:r>
            <w:r w:rsidR="00A465B5">
              <w:rPr>
                <w:rFonts w:asciiTheme="minorHAnsi" w:hAnsiTheme="minorHAnsi"/>
                <w:sz w:val="22"/>
                <w:szCs w:val="22"/>
              </w:rPr>
              <w:t xml:space="preserve">growth </w:t>
            </w:r>
            <w:r w:rsidR="000E09BD">
              <w:rPr>
                <w:rFonts w:asciiTheme="minorHAnsi" w:hAnsiTheme="minorHAnsi"/>
                <w:sz w:val="22"/>
                <w:szCs w:val="22"/>
              </w:rPr>
              <w:t>funds are expended</w:t>
            </w:r>
            <w:r>
              <w:rPr>
                <w:rFonts w:asciiTheme="minorHAnsi" w:hAnsiTheme="minorHAnsi"/>
                <w:sz w:val="22"/>
                <w:szCs w:val="22"/>
              </w:rPr>
              <w:t xml:space="preserve"> </w:t>
            </w:r>
            <w:r w:rsidR="007836C3">
              <w:rPr>
                <w:rFonts w:asciiTheme="minorHAnsi" w:hAnsiTheme="minorHAnsi"/>
                <w:sz w:val="22"/>
                <w:szCs w:val="22"/>
              </w:rPr>
              <w:t xml:space="preserve">by the Siskiyou County District Attorney’s Office </w:t>
            </w:r>
            <w:r>
              <w:rPr>
                <w:rFonts w:asciiTheme="minorHAnsi" w:hAnsiTheme="minorHAnsi"/>
                <w:sz w:val="22"/>
                <w:szCs w:val="22"/>
              </w:rPr>
              <w:t>a</w:t>
            </w:r>
            <w:r w:rsidRPr="00072D83">
              <w:rPr>
                <w:rFonts w:asciiTheme="minorHAnsi" w:hAnsiTheme="minorHAnsi"/>
                <w:sz w:val="22"/>
                <w:szCs w:val="22"/>
              </w:rPr>
              <w:t>s deemed appropriate by the Board of Supervisors for use of funding.</w:t>
            </w:r>
          </w:p>
        </w:tc>
      </w:tr>
      <w:tr w:rsidR="00072D83" w:rsidRPr="00593663" w14:paraId="7E642273" w14:textId="77777777" w:rsidTr="00375ED3">
        <w:trPr>
          <w:cantSplit/>
          <w:trHeight w:hRule="exact" w:val="397"/>
        </w:trPr>
        <w:tc>
          <w:tcPr>
            <w:tcW w:w="0" w:type="auto"/>
            <w:gridSpan w:val="9"/>
            <w:tcBorders>
              <w:top w:val="single" w:sz="4" w:space="0" w:color="auto"/>
              <w:right w:val="single" w:sz="4" w:space="0" w:color="auto"/>
            </w:tcBorders>
          </w:tcPr>
          <w:p w14:paraId="06987725" w14:textId="77777777" w:rsidR="00072D83" w:rsidRPr="00D62338" w:rsidRDefault="00072D83" w:rsidP="00072D83">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0" w:type="auto"/>
            <w:vMerge w:val="restart"/>
            <w:tcBorders>
              <w:top w:val="single" w:sz="4" w:space="0" w:color="auto"/>
              <w:left w:val="single" w:sz="4" w:space="0" w:color="auto"/>
              <w:right w:val="single" w:sz="4" w:space="0" w:color="auto"/>
            </w:tcBorders>
          </w:tcPr>
          <w:p w14:paraId="221F816A" w14:textId="77777777" w:rsidR="00072D83" w:rsidRPr="00B4714F" w:rsidRDefault="00072D83" w:rsidP="00072D83">
            <w:pPr>
              <w:spacing w:before="120" w:after="120"/>
              <w:rPr>
                <w:rFonts w:asciiTheme="minorHAnsi" w:hAnsiTheme="minorHAnsi"/>
                <w:b/>
              </w:rPr>
            </w:pPr>
          </w:p>
        </w:tc>
        <w:tc>
          <w:tcPr>
            <w:tcW w:w="0" w:type="auto"/>
            <w:gridSpan w:val="8"/>
            <w:vMerge w:val="restart"/>
            <w:tcBorders>
              <w:top w:val="single" w:sz="4" w:space="0" w:color="auto"/>
              <w:left w:val="single" w:sz="4" w:space="0" w:color="auto"/>
            </w:tcBorders>
          </w:tcPr>
          <w:p w14:paraId="2DB4711D" w14:textId="77777777" w:rsidR="00072D83" w:rsidRPr="00D62338" w:rsidRDefault="00072D83" w:rsidP="00072D83">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072D83" w:rsidRPr="00593663" w14:paraId="47C9FEBC" w14:textId="77777777" w:rsidTr="00375ED3">
        <w:trPr>
          <w:cantSplit/>
          <w:trHeight w:val="340"/>
        </w:trPr>
        <w:tc>
          <w:tcPr>
            <w:tcW w:w="0" w:type="auto"/>
            <w:gridSpan w:val="5"/>
            <w:vMerge w:val="restart"/>
            <w:tcBorders>
              <w:top w:val="nil"/>
            </w:tcBorders>
          </w:tcPr>
          <w:p w14:paraId="628A8977" w14:textId="77777777" w:rsidR="00072D83" w:rsidRPr="00D62338" w:rsidRDefault="00072D83" w:rsidP="00072D83">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0" w:type="auto"/>
            <w:gridSpan w:val="4"/>
            <w:vMerge w:val="restart"/>
            <w:tcBorders>
              <w:top w:val="nil"/>
              <w:bottom w:val="single" w:sz="4" w:space="0" w:color="auto"/>
              <w:right w:val="single" w:sz="4" w:space="0" w:color="auto"/>
            </w:tcBorders>
          </w:tcPr>
          <w:p w14:paraId="77C88573" w14:textId="77777777" w:rsidR="00072D83" w:rsidRPr="00E66BAF" w:rsidRDefault="00072D83" w:rsidP="00072D83">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8" w:name="Text20"/>
            <w:r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sz w:val="20"/>
                <w:szCs w:val="20"/>
              </w:rPr>
              <w:fldChar w:fldCharType="end"/>
            </w:r>
            <w:bookmarkEnd w:id="8"/>
          </w:p>
        </w:tc>
        <w:tc>
          <w:tcPr>
            <w:tcW w:w="0" w:type="auto"/>
            <w:vMerge/>
            <w:tcBorders>
              <w:left w:val="single" w:sz="4" w:space="0" w:color="auto"/>
              <w:right w:val="single" w:sz="4" w:space="0" w:color="auto"/>
            </w:tcBorders>
          </w:tcPr>
          <w:p w14:paraId="62B48A35" w14:textId="77777777" w:rsidR="00072D83" w:rsidRPr="00B4714F" w:rsidRDefault="00072D83" w:rsidP="00072D83">
            <w:pPr>
              <w:spacing w:before="120" w:after="120"/>
              <w:rPr>
                <w:rFonts w:asciiTheme="minorHAnsi" w:hAnsiTheme="minorHAnsi"/>
                <w:b/>
              </w:rPr>
            </w:pPr>
          </w:p>
        </w:tc>
        <w:tc>
          <w:tcPr>
            <w:tcW w:w="0" w:type="auto"/>
            <w:gridSpan w:val="8"/>
            <w:vMerge/>
            <w:tcBorders>
              <w:top w:val="nil"/>
              <w:left w:val="single" w:sz="4" w:space="0" w:color="auto"/>
            </w:tcBorders>
          </w:tcPr>
          <w:p w14:paraId="4326EFCA" w14:textId="77777777" w:rsidR="00072D83" w:rsidRPr="00D62338" w:rsidRDefault="00072D83" w:rsidP="00072D83">
            <w:pPr>
              <w:spacing w:before="120" w:after="120"/>
              <w:rPr>
                <w:rFonts w:asciiTheme="minorHAnsi" w:hAnsiTheme="minorHAnsi"/>
                <w:b/>
                <w:sz w:val="18"/>
                <w:szCs w:val="18"/>
              </w:rPr>
            </w:pPr>
          </w:p>
        </w:tc>
      </w:tr>
      <w:tr w:rsidR="00072D83" w:rsidRPr="00593663" w14:paraId="00757AA9" w14:textId="77777777" w:rsidTr="00375ED3">
        <w:trPr>
          <w:cantSplit/>
          <w:trHeight w:hRule="exact" w:val="202"/>
        </w:trPr>
        <w:tc>
          <w:tcPr>
            <w:tcW w:w="0" w:type="auto"/>
            <w:gridSpan w:val="5"/>
            <w:vMerge/>
            <w:tcBorders>
              <w:top w:val="nil"/>
            </w:tcBorders>
          </w:tcPr>
          <w:p w14:paraId="2B3E50C8" w14:textId="77777777" w:rsidR="00072D83" w:rsidRPr="00D62338" w:rsidRDefault="00072D83" w:rsidP="00072D83">
            <w:pPr>
              <w:spacing w:before="120" w:after="120"/>
              <w:rPr>
                <w:rFonts w:asciiTheme="minorHAnsi" w:hAnsiTheme="minorHAnsi"/>
                <w:sz w:val="18"/>
                <w:szCs w:val="18"/>
              </w:rPr>
            </w:pPr>
          </w:p>
        </w:tc>
        <w:tc>
          <w:tcPr>
            <w:tcW w:w="0" w:type="auto"/>
            <w:gridSpan w:val="4"/>
            <w:vMerge/>
            <w:tcBorders>
              <w:top w:val="single" w:sz="4" w:space="0" w:color="auto"/>
              <w:bottom w:val="single" w:sz="4" w:space="0" w:color="auto"/>
              <w:right w:val="single" w:sz="4" w:space="0" w:color="auto"/>
            </w:tcBorders>
          </w:tcPr>
          <w:p w14:paraId="10ADE45F" w14:textId="77777777" w:rsidR="00072D83" w:rsidRPr="00D62338" w:rsidRDefault="00072D83" w:rsidP="00072D83">
            <w:pPr>
              <w:spacing w:before="120" w:after="120"/>
              <w:rPr>
                <w:rFonts w:asciiTheme="minorHAnsi" w:hAnsiTheme="minorHAnsi"/>
                <w:b/>
                <w:sz w:val="20"/>
                <w:szCs w:val="20"/>
              </w:rPr>
            </w:pPr>
          </w:p>
        </w:tc>
        <w:tc>
          <w:tcPr>
            <w:tcW w:w="0" w:type="auto"/>
            <w:vMerge/>
            <w:tcBorders>
              <w:left w:val="single" w:sz="4" w:space="0" w:color="auto"/>
              <w:right w:val="single" w:sz="4" w:space="0" w:color="auto"/>
            </w:tcBorders>
          </w:tcPr>
          <w:p w14:paraId="7A1ED092" w14:textId="77777777" w:rsidR="00072D83" w:rsidRPr="00B4714F" w:rsidRDefault="00072D83" w:rsidP="00072D83">
            <w:pPr>
              <w:spacing w:before="120" w:after="120"/>
              <w:rPr>
                <w:rFonts w:asciiTheme="minorHAnsi" w:hAnsiTheme="minorHAnsi"/>
                <w:b/>
              </w:rPr>
            </w:pPr>
          </w:p>
        </w:tc>
        <w:tc>
          <w:tcPr>
            <w:tcW w:w="0" w:type="auto"/>
            <w:gridSpan w:val="4"/>
            <w:vMerge w:val="restart"/>
            <w:tcBorders>
              <w:top w:val="nil"/>
              <w:left w:val="single" w:sz="4" w:space="0" w:color="auto"/>
            </w:tcBorders>
          </w:tcPr>
          <w:p w14:paraId="0B347CDC" w14:textId="77777777" w:rsidR="00072D83" w:rsidRPr="0007686D" w:rsidRDefault="00072D83" w:rsidP="00072D83">
            <w:pPr>
              <w:spacing w:before="120" w:after="120"/>
              <w:rPr>
                <w:rFonts w:asciiTheme="minorHAnsi" w:hAnsiTheme="minorHAnsi"/>
                <w:i/>
                <w:sz w:val="18"/>
                <w:szCs w:val="18"/>
              </w:rPr>
            </w:pPr>
            <w:r>
              <w:rPr>
                <w:rFonts w:asciiTheme="minorHAnsi" w:hAnsiTheme="minorHAnsi"/>
                <w:i/>
                <w:sz w:val="18"/>
                <w:szCs w:val="18"/>
              </w:rPr>
              <w:t>Certified Minute Order(s)</w:t>
            </w:r>
          </w:p>
        </w:tc>
        <w:tc>
          <w:tcPr>
            <w:tcW w:w="0" w:type="auto"/>
            <w:gridSpan w:val="2"/>
            <w:vMerge w:val="restart"/>
            <w:tcBorders>
              <w:top w:val="nil"/>
            </w:tcBorders>
          </w:tcPr>
          <w:p w14:paraId="77A6B54C" w14:textId="77777777" w:rsidR="00072D83" w:rsidRPr="00B40269" w:rsidRDefault="00072D83" w:rsidP="00072D83">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9" w:name="Text24"/>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9"/>
          </w:p>
        </w:tc>
        <w:tc>
          <w:tcPr>
            <w:tcW w:w="0" w:type="auto"/>
            <w:vMerge w:val="restart"/>
            <w:tcBorders>
              <w:top w:val="nil"/>
            </w:tcBorders>
          </w:tcPr>
          <w:p w14:paraId="51861959" w14:textId="77777777" w:rsidR="00072D83" w:rsidRPr="0007686D" w:rsidRDefault="00072D83" w:rsidP="00072D83">
            <w:pPr>
              <w:spacing w:before="120" w:after="120"/>
              <w:rPr>
                <w:rFonts w:asciiTheme="minorHAnsi" w:hAnsiTheme="minorHAnsi"/>
                <w:i/>
                <w:sz w:val="18"/>
                <w:szCs w:val="18"/>
              </w:rPr>
            </w:pPr>
            <w:r>
              <w:rPr>
                <w:rFonts w:asciiTheme="minorHAnsi" w:hAnsiTheme="minorHAnsi"/>
                <w:i/>
                <w:sz w:val="18"/>
                <w:szCs w:val="18"/>
              </w:rPr>
              <w:t>Quantity:</w:t>
            </w:r>
          </w:p>
        </w:tc>
        <w:tc>
          <w:tcPr>
            <w:tcW w:w="0" w:type="auto"/>
            <w:vMerge w:val="restart"/>
            <w:tcBorders>
              <w:top w:val="nil"/>
              <w:bottom w:val="single" w:sz="4" w:space="0" w:color="auto"/>
            </w:tcBorders>
          </w:tcPr>
          <w:p w14:paraId="2087452C" w14:textId="77777777" w:rsidR="00072D83" w:rsidRPr="00645B7E" w:rsidRDefault="00072D83" w:rsidP="00072D83">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10" w:name="Text27"/>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r>
      <w:tr w:rsidR="00072D83" w:rsidRPr="00D62338" w14:paraId="52FE0058" w14:textId="77777777" w:rsidTr="00375ED3">
        <w:trPr>
          <w:cantSplit/>
          <w:trHeight w:hRule="exact" w:val="202"/>
        </w:trPr>
        <w:tc>
          <w:tcPr>
            <w:tcW w:w="0" w:type="auto"/>
            <w:gridSpan w:val="5"/>
            <w:vMerge w:val="restart"/>
            <w:tcBorders>
              <w:top w:val="nil"/>
            </w:tcBorders>
          </w:tcPr>
          <w:p w14:paraId="35EF586C" w14:textId="77777777" w:rsidR="00072D83" w:rsidRPr="00D62338" w:rsidRDefault="00072D83" w:rsidP="00072D83">
            <w:pPr>
              <w:spacing w:before="120" w:after="120"/>
              <w:rPr>
                <w:rFonts w:asciiTheme="minorHAnsi" w:hAnsiTheme="minorHAnsi"/>
                <w:sz w:val="18"/>
                <w:szCs w:val="18"/>
              </w:rPr>
            </w:pPr>
            <w:r w:rsidRPr="00D62338">
              <w:rPr>
                <w:rFonts w:asciiTheme="minorHAnsi" w:hAnsiTheme="minorHAnsi"/>
                <w:sz w:val="18"/>
                <w:szCs w:val="18"/>
              </w:rPr>
              <w:t>Auditor</w:t>
            </w:r>
          </w:p>
        </w:tc>
        <w:tc>
          <w:tcPr>
            <w:tcW w:w="0" w:type="auto"/>
            <w:gridSpan w:val="4"/>
            <w:vMerge w:val="restart"/>
            <w:tcBorders>
              <w:top w:val="single" w:sz="4" w:space="0" w:color="auto"/>
              <w:bottom w:val="single" w:sz="4" w:space="0" w:color="auto"/>
              <w:right w:val="single" w:sz="4" w:space="0" w:color="auto"/>
            </w:tcBorders>
          </w:tcPr>
          <w:p w14:paraId="3A1FF576" w14:textId="77777777" w:rsidR="00072D83" w:rsidRPr="00D62338" w:rsidRDefault="00072D83" w:rsidP="00072D83">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11"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0" w:type="auto"/>
            <w:vMerge/>
            <w:tcBorders>
              <w:left w:val="single" w:sz="4" w:space="0" w:color="auto"/>
              <w:right w:val="single" w:sz="4" w:space="0" w:color="auto"/>
            </w:tcBorders>
          </w:tcPr>
          <w:p w14:paraId="77188715" w14:textId="77777777" w:rsidR="00072D83" w:rsidRPr="00D62338" w:rsidRDefault="00072D83" w:rsidP="00072D83">
            <w:pPr>
              <w:spacing w:before="120" w:after="120"/>
              <w:rPr>
                <w:rFonts w:asciiTheme="minorHAnsi" w:hAnsiTheme="minorHAnsi"/>
                <w:sz w:val="18"/>
                <w:szCs w:val="18"/>
              </w:rPr>
            </w:pPr>
          </w:p>
        </w:tc>
        <w:tc>
          <w:tcPr>
            <w:tcW w:w="0" w:type="auto"/>
            <w:gridSpan w:val="4"/>
            <w:vMerge/>
            <w:tcBorders>
              <w:top w:val="nil"/>
              <w:left w:val="single" w:sz="4" w:space="0" w:color="auto"/>
            </w:tcBorders>
          </w:tcPr>
          <w:p w14:paraId="03031AF5" w14:textId="77777777" w:rsidR="00072D83" w:rsidRPr="00D62338" w:rsidRDefault="00072D83" w:rsidP="00072D83">
            <w:pPr>
              <w:spacing w:before="120" w:after="120"/>
              <w:rPr>
                <w:rFonts w:asciiTheme="minorHAnsi" w:hAnsiTheme="minorHAnsi"/>
                <w:sz w:val="18"/>
                <w:szCs w:val="18"/>
              </w:rPr>
            </w:pPr>
          </w:p>
        </w:tc>
        <w:tc>
          <w:tcPr>
            <w:tcW w:w="0" w:type="auto"/>
            <w:gridSpan w:val="2"/>
            <w:vMerge/>
            <w:tcBorders>
              <w:top w:val="nil"/>
            </w:tcBorders>
          </w:tcPr>
          <w:p w14:paraId="292DD2E4" w14:textId="77777777" w:rsidR="00072D83" w:rsidRPr="00D62338" w:rsidRDefault="00072D83" w:rsidP="00072D83">
            <w:pPr>
              <w:spacing w:before="120" w:after="120"/>
              <w:rPr>
                <w:rFonts w:asciiTheme="minorHAnsi" w:hAnsiTheme="minorHAnsi"/>
                <w:sz w:val="18"/>
                <w:szCs w:val="18"/>
              </w:rPr>
            </w:pPr>
          </w:p>
        </w:tc>
        <w:tc>
          <w:tcPr>
            <w:tcW w:w="0" w:type="auto"/>
            <w:vMerge/>
            <w:tcBorders>
              <w:top w:val="nil"/>
            </w:tcBorders>
          </w:tcPr>
          <w:p w14:paraId="5E003CE9" w14:textId="77777777" w:rsidR="00072D83" w:rsidRPr="00D62338" w:rsidRDefault="00072D83" w:rsidP="00072D83">
            <w:pPr>
              <w:spacing w:before="120" w:after="120"/>
              <w:rPr>
                <w:rFonts w:asciiTheme="minorHAnsi" w:hAnsiTheme="minorHAnsi"/>
                <w:sz w:val="18"/>
                <w:szCs w:val="18"/>
              </w:rPr>
            </w:pPr>
          </w:p>
        </w:tc>
        <w:tc>
          <w:tcPr>
            <w:tcW w:w="0" w:type="auto"/>
            <w:vMerge/>
            <w:tcBorders>
              <w:top w:val="nil"/>
              <w:bottom w:val="single" w:sz="4" w:space="0" w:color="auto"/>
            </w:tcBorders>
          </w:tcPr>
          <w:p w14:paraId="4A2D9D72" w14:textId="77777777" w:rsidR="00072D83" w:rsidRPr="00D62338" w:rsidRDefault="00072D83" w:rsidP="00072D83">
            <w:pPr>
              <w:spacing w:before="120" w:after="120"/>
              <w:rPr>
                <w:rFonts w:asciiTheme="minorHAnsi" w:hAnsiTheme="minorHAnsi"/>
                <w:sz w:val="18"/>
                <w:szCs w:val="18"/>
              </w:rPr>
            </w:pPr>
          </w:p>
        </w:tc>
      </w:tr>
      <w:tr w:rsidR="00072D83" w:rsidRPr="00D62338" w14:paraId="6FD6CB46" w14:textId="77777777" w:rsidTr="00375ED3">
        <w:trPr>
          <w:cantSplit/>
          <w:trHeight w:hRule="exact" w:val="154"/>
        </w:trPr>
        <w:tc>
          <w:tcPr>
            <w:tcW w:w="0" w:type="auto"/>
            <w:gridSpan w:val="5"/>
            <w:vMerge/>
            <w:tcBorders>
              <w:top w:val="nil"/>
            </w:tcBorders>
          </w:tcPr>
          <w:p w14:paraId="75601951" w14:textId="77777777" w:rsidR="00072D83" w:rsidRPr="00D62338" w:rsidRDefault="00072D83" w:rsidP="00072D83">
            <w:pPr>
              <w:spacing w:before="120" w:after="120"/>
              <w:rPr>
                <w:rFonts w:asciiTheme="minorHAnsi" w:hAnsiTheme="minorHAnsi"/>
                <w:sz w:val="18"/>
                <w:szCs w:val="18"/>
              </w:rPr>
            </w:pPr>
          </w:p>
        </w:tc>
        <w:tc>
          <w:tcPr>
            <w:tcW w:w="0" w:type="auto"/>
            <w:gridSpan w:val="4"/>
            <w:vMerge/>
            <w:tcBorders>
              <w:top w:val="single" w:sz="4" w:space="0" w:color="auto"/>
              <w:bottom w:val="single" w:sz="4" w:space="0" w:color="auto"/>
              <w:right w:val="single" w:sz="4" w:space="0" w:color="auto"/>
            </w:tcBorders>
          </w:tcPr>
          <w:p w14:paraId="02B8211B" w14:textId="77777777" w:rsidR="00072D83" w:rsidRPr="00D62338" w:rsidRDefault="00072D83" w:rsidP="00072D83">
            <w:pPr>
              <w:spacing w:before="120" w:after="120"/>
              <w:rPr>
                <w:rFonts w:asciiTheme="minorHAnsi" w:hAnsiTheme="minorHAnsi"/>
                <w:sz w:val="18"/>
                <w:szCs w:val="18"/>
              </w:rPr>
            </w:pPr>
          </w:p>
        </w:tc>
        <w:tc>
          <w:tcPr>
            <w:tcW w:w="0" w:type="auto"/>
            <w:vMerge/>
            <w:tcBorders>
              <w:left w:val="single" w:sz="4" w:space="0" w:color="auto"/>
              <w:right w:val="single" w:sz="4" w:space="0" w:color="auto"/>
            </w:tcBorders>
          </w:tcPr>
          <w:p w14:paraId="6CDAB2D7" w14:textId="77777777" w:rsidR="00072D83" w:rsidRPr="00D62338" w:rsidRDefault="00072D83" w:rsidP="00072D83">
            <w:pPr>
              <w:spacing w:before="120" w:after="120"/>
              <w:rPr>
                <w:rFonts w:asciiTheme="minorHAnsi" w:hAnsiTheme="minorHAnsi"/>
                <w:sz w:val="18"/>
                <w:szCs w:val="18"/>
              </w:rPr>
            </w:pPr>
          </w:p>
        </w:tc>
        <w:tc>
          <w:tcPr>
            <w:tcW w:w="0" w:type="auto"/>
            <w:gridSpan w:val="4"/>
            <w:vMerge/>
            <w:tcBorders>
              <w:top w:val="nil"/>
              <w:left w:val="single" w:sz="4" w:space="0" w:color="auto"/>
            </w:tcBorders>
          </w:tcPr>
          <w:p w14:paraId="1D0BDE7E" w14:textId="77777777" w:rsidR="00072D83" w:rsidRPr="00D62338" w:rsidRDefault="00072D83" w:rsidP="00072D83">
            <w:pPr>
              <w:spacing w:before="120" w:after="120"/>
              <w:rPr>
                <w:rFonts w:asciiTheme="minorHAnsi" w:hAnsiTheme="minorHAnsi"/>
                <w:sz w:val="18"/>
                <w:szCs w:val="18"/>
              </w:rPr>
            </w:pPr>
          </w:p>
        </w:tc>
        <w:tc>
          <w:tcPr>
            <w:tcW w:w="0" w:type="auto"/>
            <w:gridSpan w:val="2"/>
            <w:tcBorders>
              <w:top w:val="nil"/>
            </w:tcBorders>
          </w:tcPr>
          <w:p w14:paraId="6B63400B" w14:textId="77777777" w:rsidR="00072D83" w:rsidRPr="00D62338" w:rsidRDefault="00072D83" w:rsidP="00072D83">
            <w:pPr>
              <w:spacing w:before="120" w:after="120"/>
              <w:rPr>
                <w:rFonts w:asciiTheme="minorHAnsi" w:hAnsiTheme="minorHAnsi"/>
                <w:sz w:val="18"/>
                <w:szCs w:val="18"/>
              </w:rPr>
            </w:pPr>
          </w:p>
        </w:tc>
        <w:tc>
          <w:tcPr>
            <w:tcW w:w="0" w:type="auto"/>
            <w:gridSpan w:val="2"/>
            <w:tcBorders>
              <w:top w:val="nil"/>
            </w:tcBorders>
          </w:tcPr>
          <w:p w14:paraId="599CCFA5" w14:textId="77777777" w:rsidR="00072D83" w:rsidRPr="00D62338" w:rsidRDefault="00072D83" w:rsidP="00072D83">
            <w:pPr>
              <w:spacing w:before="120" w:after="120"/>
              <w:rPr>
                <w:rFonts w:asciiTheme="minorHAnsi" w:hAnsiTheme="minorHAnsi"/>
                <w:sz w:val="18"/>
                <w:szCs w:val="18"/>
              </w:rPr>
            </w:pPr>
          </w:p>
        </w:tc>
      </w:tr>
      <w:tr w:rsidR="00072D83" w:rsidRPr="00D62338" w14:paraId="2555A9C9" w14:textId="77777777" w:rsidTr="00375ED3">
        <w:trPr>
          <w:cantSplit/>
          <w:trHeight w:hRule="exact" w:val="361"/>
        </w:trPr>
        <w:tc>
          <w:tcPr>
            <w:tcW w:w="0" w:type="auto"/>
            <w:gridSpan w:val="5"/>
            <w:tcBorders>
              <w:top w:val="nil"/>
              <w:bottom w:val="nil"/>
            </w:tcBorders>
          </w:tcPr>
          <w:p w14:paraId="1E413092" w14:textId="77777777" w:rsidR="00072D83" w:rsidRPr="00D62338" w:rsidRDefault="00072D83" w:rsidP="00072D83">
            <w:pPr>
              <w:spacing w:before="120" w:after="120"/>
              <w:rPr>
                <w:rFonts w:asciiTheme="minorHAnsi" w:hAnsiTheme="minorHAnsi"/>
                <w:sz w:val="18"/>
                <w:szCs w:val="18"/>
              </w:rPr>
            </w:pPr>
            <w:bookmarkStart w:id="12" w:name="_Hlk407015808"/>
            <w:r w:rsidRPr="00D62338">
              <w:rPr>
                <w:rFonts w:asciiTheme="minorHAnsi" w:hAnsiTheme="minorHAnsi"/>
                <w:sz w:val="18"/>
                <w:szCs w:val="18"/>
              </w:rPr>
              <w:t>Personnel</w:t>
            </w:r>
          </w:p>
        </w:tc>
        <w:tc>
          <w:tcPr>
            <w:tcW w:w="0" w:type="auto"/>
            <w:gridSpan w:val="4"/>
            <w:tcBorders>
              <w:top w:val="single" w:sz="4" w:space="0" w:color="auto"/>
              <w:bottom w:val="single" w:sz="4" w:space="0" w:color="auto"/>
              <w:right w:val="single" w:sz="4" w:space="0" w:color="auto"/>
            </w:tcBorders>
          </w:tcPr>
          <w:p w14:paraId="45F1197F" w14:textId="77777777" w:rsidR="00072D83" w:rsidRPr="00D62338" w:rsidRDefault="00072D83" w:rsidP="00072D83">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3"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3"/>
          </w:p>
        </w:tc>
        <w:tc>
          <w:tcPr>
            <w:tcW w:w="0" w:type="auto"/>
            <w:vMerge/>
            <w:tcBorders>
              <w:left w:val="single" w:sz="4" w:space="0" w:color="auto"/>
              <w:right w:val="single" w:sz="4" w:space="0" w:color="auto"/>
            </w:tcBorders>
          </w:tcPr>
          <w:p w14:paraId="4D6BE96A" w14:textId="77777777" w:rsidR="00072D83" w:rsidRPr="00D62338" w:rsidRDefault="00072D83" w:rsidP="00072D83">
            <w:pPr>
              <w:spacing w:before="120" w:after="120"/>
              <w:rPr>
                <w:rFonts w:asciiTheme="minorHAnsi" w:hAnsiTheme="minorHAnsi"/>
                <w:sz w:val="18"/>
                <w:szCs w:val="18"/>
              </w:rPr>
            </w:pPr>
          </w:p>
        </w:tc>
        <w:tc>
          <w:tcPr>
            <w:tcW w:w="0" w:type="auto"/>
            <w:gridSpan w:val="2"/>
            <w:tcBorders>
              <w:top w:val="nil"/>
              <w:left w:val="single" w:sz="4" w:space="0" w:color="auto"/>
              <w:bottom w:val="nil"/>
            </w:tcBorders>
          </w:tcPr>
          <w:p w14:paraId="3FE65DE7" w14:textId="77777777" w:rsidR="00072D83" w:rsidRPr="0007686D" w:rsidRDefault="00072D83" w:rsidP="00072D83">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0" w:type="auto"/>
            <w:gridSpan w:val="6"/>
            <w:tcBorders>
              <w:top w:val="nil"/>
              <w:bottom w:val="single" w:sz="4" w:space="0" w:color="auto"/>
            </w:tcBorders>
          </w:tcPr>
          <w:p w14:paraId="03AD2AF5" w14:textId="77777777" w:rsidR="00072D83" w:rsidRPr="00645B7E" w:rsidRDefault="00072D83" w:rsidP="00072D83">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14" w:name="Text25"/>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4"/>
          </w:p>
        </w:tc>
      </w:tr>
      <w:bookmarkEnd w:id="12"/>
      <w:tr w:rsidR="00072D83" w:rsidRPr="00D62338" w14:paraId="208F8E52" w14:textId="77777777" w:rsidTr="00375ED3">
        <w:trPr>
          <w:cantSplit/>
          <w:trHeight w:hRule="exact" w:val="361"/>
        </w:trPr>
        <w:tc>
          <w:tcPr>
            <w:tcW w:w="0" w:type="auto"/>
            <w:gridSpan w:val="5"/>
            <w:tcBorders>
              <w:top w:val="nil"/>
              <w:left w:val="single" w:sz="4" w:space="0" w:color="auto"/>
              <w:bottom w:val="single" w:sz="4" w:space="0" w:color="auto"/>
            </w:tcBorders>
          </w:tcPr>
          <w:p w14:paraId="625F4102" w14:textId="77777777" w:rsidR="00072D83" w:rsidRPr="00D62338" w:rsidRDefault="00072D83" w:rsidP="00072D83">
            <w:pPr>
              <w:spacing w:before="120" w:after="120"/>
              <w:rPr>
                <w:rFonts w:asciiTheme="minorHAnsi" w:hAnsiTheme="minorHAnsi"/>
                <w:sz w:val="18"/>
                <w:szCs w:val="18"/>
              </w:rPr>
            </w:pPr>
            <w:r w:rsidRPr="00D62338">
              <w:rPr>
                <w:rFonts w:asciiTheme="minorHAnsi" w:hAnsiTheme="minorHAnsi"/>
                <w:sz w:val="18"/>
                <w:szCs w:val="18"/>
              </w:rPr>
              <w:t>CAO</w:t>
            </w:r>
          </w:p>
        </w:tc>
        <w:tc>
          <w:tcPr>
            <w:tcW w:w="0" w:type="auto"/>
            <w:gridSpan w:val="4"/>
            <w:tcBorders>
              <w:top w:val="single" w:sz="4" w:space="0" w:color="auto"/>
              <w:bottom w:val="single" w:sz="4" w:space="0" w:color="auto"/>
              <w:right w:val="single" w:sz="4" w:space="0" w:color="auto"/>
            </w:tcBorders>
          </w:tcPr>
          <w:p w14:paraId="7B4DE462" w14:textId="77777777" w:rsidR="00072D83" w:rsidRPr="00D62338" w:rsidRDefault="00072D83" w:rsidP="00072D83">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5"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5"/>
          </w:p>
        </w:tc>
        <w:tc>
          <w:tcPr>
            <w:tcW w:w="0" w:type="auto"/>
            <w:vMerge/>
            <w:tcBorders>
              <w:left w:val="single" w:sz="4" w:space="0" w:color="auto"/>
              <w:right w:val="single" w:sz="4" w:space="0" w:color="auto"/>
            </w:tcBorders>
          </w:tcPr>
          <w:p w14:paraId="763F6AB3" w14:textId="77777777" w:rsidR="00072D83" w:rsidRPr="00D62338" w:rsidRDefault="00072D83" w:rsidP="00072D83">
            <w:pPr>
              <w:spacing w:before="120" w:after="120"/>
              <w:rPr>
                <w:rFonts w:asciiTheme="minorHAnsi" w:hAnsiTheme="minorHAnsi"/>
                <w:sz w:val="18"/>
                <w:szCs w:val="18"/>
              </w:rPr>
            </w:pPr>
          </w:p>
        </w:tc>
        <w:tc>
          <w:tcPr>
            <w:tcW w:w="0" w:type="auto"/>
            <w:gridSpan w:val="8"/>
            <w:tcBorders>
              <w:top w:val="nil"/>
              <w:left w:val="single" w:sz="4" w:space="0" w:color="auto"/>
              <w:bottom w:val="single" w:sz="4" w:space="0" w:color="auto"/>
              <w:right w:val="single" w:sz="4" w:space="0" w:color="auto"/>
            </w:tcBorders>
          </w:tcPr>
          <w:p w14:paraId="79ED52D4" w14:textId="77777777" w:rsidR="00072D83" w:rsidRPr="00D62338" w:rsidRDefault="00072D83" w:rsidP="00072D83">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6"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6"/>
          </w:p>
        </w:tc>
      </w:tr>
    </w:tbl>
    <w:p w14:paraId="3E53AAA5" w14:textId="77777777"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lastRenderedPageBreak/>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96F"/>
    <w:rsid w:val="0001198F"/>
    <w:rsid w:val="00072D83"/>
    <w:rsid w:val="0007686D"/>
    <w:rsid w:val="00096E88"/>
    <w:rsid w:val="000A484E"/>
    <w:rsid w:val="000D2920"/>
    <w:rsid w:val="000D6B91"/>
    <w:rsid w:val="000E09BD"/>
    <w:rsid w:val="000E3D86"/>
    <w:rsid w:val="00186452"/>
    <w:rsid w:val="001F3E19"/>
    <w:rsid w:val="00212F2B"/>
    <w:rsid w:val="002677F3"/>
    <w:rsid w:val="00270599"/>
    <w:rsid w:val="0029655A"/>
    <w:rsid w:val="0035119D"/>
    <w:rsid w:val="00375ED3"/>
    <w:rsid w:val="003761D4"/>
    <w:rsid w:val="00396C4B"/>
    <w:rsid w:val="004200BE"/>
    <w:rsid w:val="004242AC"/>
    <w:rsid w:val="00441197"/>
    <w:rsid w:val="004433C6"/>
    <w:rsid w:val="0047662B"/>
    <w:rsid w:val="00486FE5"/>
    <w:rsid w:val="004C3523"/>
    <w:rsid w:val="004D7DCA"/>
    <w:rsid w:val="00506225"/>
    <w:rsid w:val="00531B5B"/>
    <w:rsid w:val="00557998"/>
    <w:rsid w:val="00593663"/>
    <w:rsid w:val="00597882"/>
    <w:rsid w:val="005F35D7"/>
    <w:rsid w:val="00630A78"/>
    <w:rsid w:val="006331AA"/>
    <w:rsid w:val="00645B7E"/>
    <w:rsid w:val="00662F60"/>
    <w:rsid w:val="00677610"/>
    <w:rsid w:val="007836C3"/>
    <w:rsid w:val="0079197B"/>
    <w:rsid w:val="00826428"/>
    <w:rsid w:val="008514F8"/>
    <w:rsid w:val="00877DC5"/>
    <w:rsid w:val="008F7730"/>
    <w:rsid w:val="009042C7"/>
    <w:rsid w:val="009746DC"/>
    <w:rsid w:val="00984825"/>
    <w:rsid w:val="009A58CF"/>
    <w:rsid w:val="009B4DDF"/>
    <w:rsid w:val="00A1290D"/>
    <w:rsid w:val="00A14EC6"/>
    <w:rsid w:val="00A231FE"/>
    <w:rsid w:val="00A42C6B"/>
    <w:rsid w:val="00A465B5"/>
    <w:rsid w:val="00A7441D"/>
    <w:rsid w:val="00AB4ED4"/>
    <w:rsid w:val="00AF718D"/>
    <w:rsid w:val="00B020B9"/>
    <w:rsid w:val="00B23455"/>
    <w:rsid w:val="00B40269"/>
    <w:rsid w:val="00B4714F"/>
    <w:rsid w:val="00B61B93"/>
    <w:rsid w:val="00B744BC"/>
    <w:rsid w:val="00B83A8C"/>
    <w:rsid w:val="00BA0BD7"/>
    <w:rsid w:val="00C040CE"/>
    <w:rsid w:val="00C33D5D"/>
    <w:rsid w:val="00C35CB3"/>
    <w:rsid w:val="00C37ABA"/>
    <w:rsid w:val="00C71AE2"/>
    <w:rsid w:val="00C8022D"/>
    <w:rsid w:val="00CA4F55"/>
    <w:rsid w:val="00CA51DF"/>
    <w:rsid w:val="00CE42D0"/>
    <w:rsid w:val="00D07DC0"/>
    <w:rsid w:val="00D33D82"/>
    <w:rsid w:val="00D57E44"/>
    <w:rsid w:val="00D62338"/>
    <w:rsid w:val="00D7096F"/>
    <w:rsid w:val="00D85B79"/>
    <w:rsid w:val="00DA255E"/>
    <w:rsid w:val="00DE7052"/>
    <w:rsid w:val="00DF4076"/>
    <w:rsid w:val="00E66BAF"/>
    <w:rsid w:val="00E827EF"/>
    <w:rsid w:val="00EA12EF"/>
    <w:rsid w:val="00EE5C0A"/>
    <w:rsid w:val="00F13236"/>
    <w:rsid w:val="00F40862"/>
    <w:rsid w:val="00F664F2"/>
    <w:rsid w:val="00F734C0"/>
    <w:rsid w:val="00F9092E"/>
    <w:rsid w:val="00F97DCD"/>
    <w:rsid w:val="00FD2531"/>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98A6"/>
  <w15:docId w15:val="{6BD15A66-0BBA-4F9A-9220-8A8BD08B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BodyText">
    <w:name w:val="Body Text"/>
    <w:basedOn w:val="Normal"/>
    <w:link w:val="BodyTextChar"/>
    <w:uiPriority w:val="1"/>
    <w:qFormat/>
    <w:rsid w:val="00AF718D"/>
    <w:pPr>
      <w:adjustRightInd/>
    </w:pPr>
    <w:rPr>
      <w:rFonts w:eastAsia="Arial" w:cs="Arial"/>
      <w:sz w:val="16"/>
      <w:szCs w:val="16"/>
    </w:rPr>
  </w:style>
  <w:style w:type="character" w:customStyle="1" w:styleId="BodyTextChar">
    <w:name w:val="Body Text Char"/>
    <w:basedOn w:val="DefaultParagraphFont"/>
    <w:link w:val="BodyText"/>
    <w:uiPriority w:val="1"/>
    <w:rsid w:val="00AF718D"/>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991A0-AE3B-47A2-893C-51A3C297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Mary Ann Hall</cp:lastModifiedBy>
  <cp:revision>12</cp:revision>
  <cp:lastPrinted>2019-07-24T22:48:00Z</cp:lastPrinted>
  <dcterms:created xsi:type="dcterms:W3CDTF">2019-07-24T22:51:00Z</dcterms:created>
  <dcterms:modified xsi:type="dcterms:W3CDTF">2023-02-14T22:44:00Z</dcterms:modified>
</cp:coreProperties>
</file>